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9DA9" w14:textId="77777777" w:rsidR="00816D62" w:rsidRPr="00816D62" w:rsidRDefault="00816D62" w:rsidP="00816D62">
      <w:pPr>
        <w:spacing w:before="100" w:beforeAutospacing="1" w:after="100" w:afterAutospacing="1"/>
        <w:jc w:val="center"/>
        <w:outlineLvl w:val="1"/>
        <w:rPr>
          <w:rFonts w:ascii="Times New Roman" w:eastAsia="Times New Roman" w:hAnsi="Times New Roman" w:cs="Times New Roman"/>
          <w:b/>
          <w:bCs/>
          <w:sz w:val="36"/>
          <w:szCs w:val="36"/>
          <w:lang w:val="en-US" w:eastAsia="fr-FR"/>
        </w:rPr>
      </w:pPr>
      <w:r w:rsidRPr="00816D62">
        <w:rPr>
          <w:rFonts w:ascii="Times New Roman" w:eastAsia="Times New Roman" w:hAnsi="Times New Roman" w:cs="Times New Roman"/>
          <w:b/>
          <w:bCs/>
          <w:sz w:val="36"/>
          <w:szCs w:val="36"/>
          <w:lang w:val="en-US" w:eastAsia="fr-FR"/>
        </w:rPr>
        <w:t xml:space="preserve">&lt;COLLATIONES PETRI DE CANDIA&gt; </w:t>
      </w:r>
    </w:p>
    <w:p w14:paraId="1CB84632" w14:textId="77777777" w:rsidR="00816D62" w:rsidRPr="00816D62" w:rsidRDefault="00816D62" w:rsidP="00816D62">
      <w:pPr>
        <w:spacing w:before="100" w:beforeAutospacing="1" w:after="100" w:afterAutospacing="1"/>
        <w:jc w:val="center"/>
        <w:outlineLvl w:val="2"/>
        <w:rPr>
          <w:rFonts w:ascii="Times New Roman" w:eastAsia="Times New Roman" w:hAnsi="Times New Roman" w:cs="Times New Roman"/>
          <w:b/>
          <w:bCs/>
          <w:sz w:val="27"/>
          <w:szCs w:val="27"/>
          <w:lang w:val="en-US" w:eastAsia="fr-FR"/>
        </w:rPr>
      </w:pPr>
      <w:r w:rsidRPr="00816D62">
        <w:rPr>
          <w:rFonts w:ascii="Times New Roman" w:eastAsia="Times New Roman" w:hAnsi="Times New Roman" w:cs="Times New Roman"/>
          <w:b/>
          <w:bCs/>
          <w:sz w:val="27"/>
          <w:szCs w:val="27"/>
          <w:lang w:val="en-US" w:eastAsia="fr-FR"/>
        </w:rPr>
        <w:t xml:space="preserve">&lt;Edited by Stephen F. Brown&gt; </w:t>
      </w:r>
    </w:p>
    <w:p w14:paraId="6469B1EC" w14:textId="77777777" w:rsidR="00816D62" w:rsidRPr="00816D62" w:rsidRDefault="00816D62" w:rsidP="00816D62">
      <w:pPr>
        <w:spacing w:after="240"/>
        <w:rPr>
          <w:rFonts w:ascii="Times New Roman" w:eastAsia="Times New Roman" w:hAnsi="Times New Roman" w:cs="Times New Roman"/>
          <w:lang w:val="en-US" w:eastAsia="fr-FR"/>
        </w:rPr>
      </w:pPr>
    </w:p>
    <w:p w14:paraId="45DB88B2" w14:textId="77777777" w:rsidR="00816D62" w:rsidRPr="00816D62" w:rsidRDefault="00816D62" w:rsidP="00816D62">
      <w:pPr>
        <w:spacing w:before="100" w:beforeAutospacing="1" w:after="100" w:afterAutospacing="1"/>
        <w:jc w:val="center"/>
        <w:outlineLvl w:val="1"/>
        <w:rPr>
          <w:rFonts w:ascii="Times New Roman" w:eastAsia="Times New Roman" w:hAnsi="Times New Roman" w:cs="Times New Roman"/>
          <w:b/>
          <w:bCs/>
          <w:sz w:val="36"/>
          <w:szCs w:val="36"/>
          <w:lang w:val="en-US" w:eastAsia="fr-FR"/>
        </w:rPr>
      </w:pPr>
      <w:r w:rsidRPr="00816D62">
        <w:rPr>
          <w:rFonts w:ascii="Times New Roman" w:eastAsia="Times New Roman" w:hAnsi="Times New Roman" w:cs="Times New Roman"/>
          <w:b/>
          <w:bCs/>
          <w:sz w:val="36"/>
          <w:szCs w:val="36"/>
          <w:lang w:val="en-US" w:eastAsia="fr-FR"/>
        </w:rPr>
        <w:t>&lt;COLLATIO SECUNDA&gt;</w:t>
      </w:r>
    </w:p>
    <w:p w14:paraId="1217E5F7" w14:textId="77777777" w:rsidR="00816D62" w:rsidRPr="00816D62" w:rsidRDefault="00816D62" w:rsidP="00816D62">
      <w:pPr>
        <w:spacing w:before="100" w:beforeAutospacing="1" w:after="100" w:afterAutospacing="1"/>
        <w:jc w:val="center"/>
        <w:outlineLvl w:val="2"/>
        <w:rPr>
          <w:rFonts w:ascii="Times New Roman" w:eastAsia="Times New Roman" w:hAnsi="Times New Roman" w:cs="Times New Roman"/>
          <w:b/>
          <w:bCs/>
          <w:sz w:val="27"/>
          <w:szCs w:val="27"/>
          <w:lang w:val="en-US" w:eastAsia="fr-FR"/>
        </w:rPr>
      </w:pPr>
      <w:r w:rsidRPr="00816D62">
        <w:rPr>
          <w:rFonts w:ascii="Times New Roman" w:eastAsia="Times New Roman" w:hAnsi="Times New Roman" w:cs="Times New Roman"/>
          <w:b/>
          <w:bCs/>
          <w:sz w:val="27"/>
          <w:szCs w:val="27"/>
          <w:lang w:val="en-US" w:eastAsia="fr-FR"/>
        </w:rPr>
        <w:t>(cod. Vat. Lat. 1081, ff.140vb-142ra)</w:t>
      </w:r>
    </w:p>
    <w:p w14:paraId="39DDEB47" w14:textId="77777777" w:rsidR="00816D62" w:rsidRPr="00816D62" w:rsidRDefault="00816D62" w:rsidP="00816D62">
      <w:pPr>
        <w:spacing w:after="240"/>
        <w:rPr>
          <w:rFonts w:ascii="Times New Roman" w:eastAsia="Times New Roman" w:hAnsi="Times New Roman" w:cs="Times New Roman"/>
          <w:lang w:val="en-US" w:eastAsia="fr-FR"/>
        </w:rPr>
      </w:pPr>
    </w:p>
    <w:p w14:paraId="1197E5A0"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 xml:space="preserve">Sequitur secundum principium super secundo libro </w:t>
      </w:r>
      <w:r w:rsidRPr="00816D62">
        <w:rPr>
          <w:rFonts w:ascii="Times New Roman" w:eastAsia="Times New Roman" w:hAnsi="Times New Roman" w:cs="Times New Roman"/>
          <w:i/>
          <w:iCs/>
          <w:lang w:val="en-US" w:eastAsia="fr-FR"/>
        </w:rPr>
        <w:t>Sententiarum</w:t>
      </w:r>
      <w:r w:rsidRPr="00816D62">
        <w:rPr>
          <w:rFonts w:ascii="Times New Roman" w:eastAsia="Times New Roman" w:hAnsi="Times New Roman" w:cs="Times New Roman"/>
          <w:lang w:val="en-US" w:eastAsia="fr-FR"/>
        </w:rPr>
        <w:t xml:space="preserve"> per eundem.</w:t>
      </w:r>
    </w:p>
    <w:p w14:paraId="0B50F502"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i/>
          <w:iCs/>
          <w:lang w:val="en-US" w:eastAsia="fr-FR"/>
        </w:rPr>
        <w:t>Stetit ante me in veste candida</w:t>
      </w:r>
      <w:r w:rsidRPr="00816D62">
        <w:rPr>
          <w:rFonts w:ascii="Times New Roman" w:eastAsia="Times New Roman" w:hAnsi="Times New Roman" w:cs="Times New Roman"/>
          <w:lang w:val="en-US" w:eastAsia="fr-FR"/>
        </w:rPr>
        <w:t xml:space="preserve"> Actuum cap. 10.</w:t>
      </w:r>
      <w:bookmarkStart w:id="0" w:name="_ftnref1"/>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"_ftn1"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{1}</w:t>
      </w:r>
      <w:r w:rsidRPr="00816D62">
        <w:rPr>
          <w:rFonts w:ascii="Times New Roman" w:eastAsia="Times New Roman" w:hAnsi="Times New Roman" w:cs="Times New Roman"/>
          <w:lang w:val="fr-FR" w:eastAsia="fr-FR"/>
        </w:rPr>
        <w:fldChar w:fldCharType="end"/>
      </w:r>
      <w:bookmarkEnd w:id="0"/>
      <w:r w:rsidRPr="00816D62">
        <w:rPr>
          <w:rFonts w:ascii="Times New Roman" w:eastAsia="Times New Roman" w:hAnsi="Times New Roman" w:cs="Times New Roman"/>
          <w:lang w:val="en-US" w:eastAsia="fr-FR"/>
        </w:rPr>
        <w:t xml:space="preserve"> Venerabiles patres et magistri mihi merito venerandi, ut in primo principio declaratum exstitit, secunda huius nominis significatio </w:t>
      </w:r>
      <w:r w:rsidRPr="00816D62">
        <w:rPr>
          <w:rFonts w:ascii="Times New Roman" w:eastAsia="Times New Roman" w:hAnsi="Times New Roman" w:cs="Times New Roman"/>
          <w:i/>
          <w:iCs/>
          <w:lang w:val="en-US" w:eastAsia="fr-FR"/>
        </w:rPr>
        <w:t>vestis candida</w:t>
      </w:r>
      <w:r w:rsidRPr="00816D62">
        <w:rPr>
          <w:rFonts w:ascii="Times New Roman" w:eastAsia="Times New Roman" w:hAnsi="Times New Roman" w:cs="Times New Roman"/>
          <w:lang w:val="en-US" w:eastAsia="fr-FR"/>
        </w:rPr>
        <w:t xml:space="preserve"> sumitur pro veritatis dubiae manifestatione, ut patet Marci &lt;cap. &gt; 16</w:t>
      </w:r>
      <w:bookmarkStart w:id="1" w:name="_ftnref2"/>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"_ftn2"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{2}</w:t>
      </w:r>
      <w:r w:rsidRPr="00816D62">
        <w:rPr>
          <w:rFonts w:ascii="Times New Roman" w:eastAsia="Times New Roman" w:hAnsi="Times New Roman" w:cs="Times New Roman"/>
          <w:lang w:val="fr-FR" w:eastAsia="fr-FR"/>
        </w:rPr>
        <w:fldChar w:fldCharType="end"/>
      </w:r>
      <w:bookmarkEnd w:id="1"/>
      <w:r w:rsidRPr="00816D62">
        <w:rPr>
          <w:rFonts w:ascii="Times New Roman" w:eastAsia="Times New Roman" w:hAnsi="Times New Roman" w:cs="Times New Roman"/>
          <w:lang w:val="en-US" w:eastAsia="fr-FR"/>
        </w:rPr>
        <w:t xml:space="preserve"> de angelo qui vestem sumpsit candidam ad resurrectionis mysterium revelandum. [141ra] </w:t>
      </w:r>
      <w:r w:rsidRPr="00816D62">
        <w:rPr>
          <w:rFonts w:ascii="Times New Roman" w:eastAsia="Times New Roman" w:hAnsi="Times New Roman" w:cs="Times New Roman"/>
          <w:i/>
          <w:iCs/>
          <w:lang w:val="en-US" w:eastAsia="fr-FR"/>
        </w:rPr>
        <w:t>Introeuntes</w:t>
      </w:r>
      <w:r w:rsidRPr="00816D62">
        <w:rPr>
          <w:rFonts w:ascii="Times New Roman" w:eastAsia="Times New Roman" w:hAnsi="Times New Roman" w:cs="Times New Roman"/>
          <w:lang w:val="en-US" w:eastAsia="fr-FR"/>
        </w:rPr>
        <w:t xml:space="preserve">, inquit textus, </w:t>
      </w:r>
      <w:r w:rsidRPr="00816D62">
        <w:rPr>
          <w:rFonts w:ascii="Times New Roman" w:eastAsia="Times New Roman" w:hAnsi="Times New Roman" w:cs="Times New Roman"/>
          <w:i/>
          <w:iCs/>
          <w:lang w:val="en-US" w:eastAsia="fr-FR"/>
        </w:rPr>
        <w:t>in monumentum viderunt iuvenem sedentem in dextris coopertum stola candida</w:t>
      </w:r>
      <w:r w:rsidRPr="00816D62">
        <w:rPr>
          <w:rFonts w:ascii="Times New Roman" w:eastAsia="Times New Roman" w:hAnsi="Times New Roman" w:cs="Times New Roman"/>
          <w:lang w:val="en-US" w:eastAsia="fr-FR"/>
        </w:rPr>
        <w:t xml:space="preserve">. </w:t>
      </w:r>
      <w:r w:rsidRPr="00816D62">
        <w:rPr>
          <w:rFonts w:ascii="Times New Roman" w:eastAsia="Times New Roman" w:hAnsi="Times New Roman" w:cs="Times New Roman"/>
          <w:lang w:val="fr-FR" w:eastAsia="fr-FR"/>
        </w:rPr>
        <w:t xml:space="preserve">Fuitque lucidatum aliqualiter in praeallegato principio Magistrum Petrum Lombardum theologiae fuisse verum discipulum ex conditionibus sibi non incongrue applicatis. </w:t>
      </w:r>
      <w:r w:rsidRPr="00816D62">
        <w:rPr>
          <w:rFonts w:ascii="Times New Roman" w:eastAsia="Times New Roman" w:hAnsi="Times New Roman" w:cs="Times New Roman"/>
          <w:lang w:val="en-US" w:eastAsia="fr-FR"/>
        </w:rPr>
        <w:t>Consequenter in hoc secundo principio iuxta secundam significationem praeaccepti termini declarandum superest ipsum fuisse bachalarium in theologica facultate.</w:t>
      </w:r>
    </w:p>
    <w:p w14:paraId="3BD404F3"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Cumque bachalariatus consistat militia in adquisitae sapientiae probatione, idcirco non immerito quaerit intellectus scholasticus quot exsistunt media quibus probare possumus aliquem fore sapientia decoratum. Cui ad praesens dicitur quod quattuor, prout veteris ac novae legis continentia nos informat, videlicet:</w:t>
      </w:r>
    </w:p>
    <w:p w14:paraId="4FCEB318" w14:textId="77777777" w:rsidR="00816D62" w:rsidRPr="00816D62" w:rsidRDefault="00816D62" w:rsidP="00816D62">
      <w:pPr>
        <w:rPr>
          <w:rFonts w:ascii="Times New Roman" w:eastAsia="Times New Roman" w:hAnsi="Times New Roman" w:cs="Times New Roman"/>
          <w:lang w:val="en-US" w:eastAsia="fr-FR"/>
        </w:rPr>
      </w:pPr>
    </w:p>
    <w:p w14:paraId="47B9913C"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Operis circumstantia pandens factorem proprium</w:t>
      </w:r>
      <w:r w:rsidRPr="00816D62">
        <w:rPr>
          <w:rFonts w:ascii="Times New Roman" w:eastAsia="Times New Roman" w:hAnsi="Times New Roman" w:cs="Times New Roman"/>
          <w:lang w:val="en-US" w:eastAsia="fr-FR"/>
        </w:rPr>
        <w:br/>
        <w:t>Pectoris patientia sumens laborem nimium</w:t>
      </w:r>
      <w:r w:rsidRPr="00816D62">
        <w:rPr>
          <w:rFonts w:ascii="Times New Roman" w:eastAsia="Times New Roman" w:hAnsi="Times New Roman" w:cs="Times New Roman"/>
          <w:lang w:val="en-US" w:eastAsia="fr-FR"/>
        </w:rPr>
        <w:br/>
        <w:t>Velleris eloquentia promens tenorem medium</w:t>
      </w:r>
      <w:r w:rsidRPr="00816D62">
        <w:rPr>
          <w:rFonts w:ascii="Times New Roman" w:eastAsia="Times New Roman" w:hAnsi="Times New Roman" w:cs="Times New Roman"/>
          <w:lang w:val="en-US" w:eastAsia="fr-FR"/>
        </w:rPr>
        <w:br/>
        <w:t>Mentis perseverantia petens honorem finium.</w:t>
      </w:r>
    </w:p>
    <w:p w14:paraId="35058BC1" w14:textId="77777777" w:rsidR="00816D62" w:rsidRPr="00816D62" w:rsidRDefault="00816D62" w:rsidP="00816D62">
      <w:pPr>
        <w:rPr>
          <w:rFonts w:ascii="Times New Roman" w:eastAsia="Times New Roman" w:hAnsi="Times New Roman" w:cs="Times New Roman"/>
          <w:lang w:val="en-US" w:eastAsia="fr-FR"/>
        </w:rPr>
      </w:pPr>
    </w:p>
    <w:p w14:paraId="30CF469A"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en-US" w:eastAsia="fr-FR"/>
        </w:rPr>
        <w:t xml:space="preserve">Dico igitur primo quod primum medium quo probare possumus aliquem fore sapientia decoratum est operis circumstantia pandens factorem proprium, ut dicit </w:t>
      </w:r>
      <w:r w:rsidRPr="00816D62">
        <w:rPr>
          <w:rFonts w:ascii="Times New Roman" w:eastAsia="Times New Roman" w:hAnsi="Times New Roman" w:cs="Times New Roman"/>
          <w:i/>
          <w:iCs/>
          <w:lang w:val="en-US" w:eastAsia="fr-FR"/>
        </w:rPr>
        <w:t>Glossa</w:t>
      </w:r>
      <w:r w:rsidRPr="00816D62">
        <w:rPr>
          <w:rFonts w:ascii="Times New Roman" w:eastAsia="Times New Roman" w:hAnsi="Times New Roman" w:cs="Times New Roman"/>
          <w:lang w:val="en-US" w:eastAsia="fr-FR"/>
        </w:rPr>
        <w:t xml:space="preserve"> super iIlo verbo Ecclesiastici 42 cap.</w:t>
      </w:r>
      <w:bookmarkStart w:id="2" w:name="_ftnref3"/>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"_ftn3"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{3}</w:t>
      </w:r>
      <w:r w:rsidRPr="00816D62">
        <w:rPr>
          <w:rFonts w:ascii="Times New Roman" w:eastAsia="Times New Roman" w:hAnsi="Times New Roman" w:cs="Times New Roman"/>
          <w:lang w:val="fr-FR" w:eastAsia="fr-FR"/>
        </w:rPr>
        <w:fldChar w:fldCharType="end"/>
      </w:r>
      <w:bookmarkEnd w:id="2"/>
      <w:r w:rsidRPr="00816D62">
        <w:rPr>
          <w:rFonts w:ascii="Times New Roman" w:eastAsia="Times New Roman" w:hAnsi="Times New Roman" w:cs="Times New Roman"/>
          <w:lang w:val="fr-FR" w:eastAsia="fr-FR"/>
        </w:rPr>
        <w:t xml:space="preserve"> posito: </w:t>
      </w:r>
      <w:r w:rsidRPr="00816D62">
        <w:rPr>
          <w:rFonts w:ascii="Times New Roman" w:eastAsia="Times New Roman" w:hAnsi="Times New Roman" w:cs="Times New Roman"/>
          <w:i/>
          <w:iCs/>
          <w:lang w:val="fr-FR" w:eastAsia="fr-FR"/>
        </w:rPr>
        <w:t>De disciplina insensati et fatui, et de senioribus qui iudicantur ab adolescentibus:</w:t>
      </w:r>
      <w:r w:rsidRPr="00816D62">
        <w:rPr>
          <w:rFonts w:ascii="Times New Roman" w:eastAsia="Times New Roman" w:hAnsi="Times New Roman" w:cs="Times New Roman"/>
          <w:lang w:val="fr-FR" w:eastAsia="fr-FR"/>
        </w:rPr>
        <w:t xml:space="preserve"> “Qui congrua disciplina unumquemque arguit, eruditum se et probabilem doctorem in conspectu omnium</w:t>
      </w:r>
      <w:bookmarkStart w:id="3" w:name="_ftnref4"/>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"_ftn4"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{4}</w:t>
      </w:r>
      <w:r w:rsidRPr="00816D62">
        <w:rPr>
          <w:rFonts w:ascii="Times New Roman" w:eastAsia="Times New Roman" w:hAnsi="Times New Roman" w:cs="Times New Roman"/>
          <w:lang w:val="fr-FR" w:eastAsia="fr-FR"/>
        </w:rPr>
        <w:fldChar w:fldCharType="end"/>
      </w:r>
      <w:bookmarkEnd w:id="3"/>
      <w:r w:rsidRPr="00816D62">
        <w:rPr>
          <w:rFonts w:ascii="Times New Roman" w:eastAsia="Times New Roman" w:hAnsi="Times New Roman" w:cs="Times New Roman"/>
          <w:lang w:val="fr-FR" w:eastAsia="fr-FR"/>
        </w:rPr>
        <w:t xml:space="preserve"> ostendit. Nec aetas iuvenilis in doctore despicienda est quem vita et discretio commendant.” Haec ibi. Propter quod et Salvator, Ioannis 5 cap.</w:t>
      </w:r>
      <w:bookmarkStart w:id="4" w:name="_ftnref5"/>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"_ftn5"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{5}</w:t>
      </w:r>
      <w:r w:rsidRPr="00816D62">
        <w:rPr>
          <w:rFonts w:ascii="Times New Roman" w:eastAsia="Times New Roman" w:hAnsi="Times New Roman" w:cs="Times New Roman"/>
          <w:lang w:val="fr-FR" w:eastAsia="fr-FR"/>
        </w:rPr>
        <w:fldChar w:fldCharType="end"/>
      </w:r>
      <w:bookmarkEnd w:id="4"/>
      <w:r w:rsidRPr="00816D62">
        <w:rPr>
          <w:rFonts w:ascii="Times New Roman" w:eastAsia="Times New Roman" w:hAnsi="Times New Roman" w:cs="Times New Roman"/>
          <w:lang w:val="fr-FR" w:eastAsia="fr-FR"/>
        </w:rPr>
        <w:t xml:space="preserve"> Iudaeis suae doctrinae detrahentibus respondebat: </w:t>
      </w:r>
      <w:r w:rsidRPr="00816D62">
        <w:rPr>
          <w:rFonts w:ascii="Times New Roman" w:eastAsia="Times New Roman" w:hAnsi="Times New Roman" w:cs="Times New Roman"/>
          <w:i/>
          <w:iCs/>
          <w:lang w:val="fr-FR" w:eastAsia="fr-FR"/>
        </w:rPr>
        <w:t>Ipsa opera, quae ego facio, testimonium perhibent de me</w:t>
      </w:r>
      <w:r w:rsidRPr="00816D62">
        <w:rPr>
          <w:rFonts w:ascii="Times New Roman" w:eastAsia="Times New Roman" w:hAnsi="Times New Roman" w:cs="Times New Roman"/>
          <w:lang w:val="fr-FR" w:eastAsia="fr-FR"/>
        </w:rPr>
        <w:t>, et infra, cap. 10:</w:t>
      </w:r>
      <w:bookmarkStart w:id="5" w:name="_ftnref6"/>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"_ftn6"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{6}</w:t>
      </w:r>
      <w:r w:rsidRPr="00816D62">
        <w:rPr>
          <w:rFonts w:ascii="Times New Roman" w:eastAsia="Times New Roman" w:hAnsi="Times New Roman" w:cs="Times New Roman"/>
          <w:lang w:val="fr-FR" w:eastAsia="fr-FR"/>
        </w:rPr>
        <w:fldChar w:fldCharType="end"/>
      </w:r>
      <w:bookmarkEnd w:id="5"/>
      <w:r w:rsidRPr="00816D62">
        <w:rPr>
          <w:rFonts w:ascii="Times New Roman" w:eastAsia="Times New Roman" w:hAnsi="Times New Roman" w:cs="Times New Roman"/>
          <w:lang w:val="fr-FR" w:eastAsia="fr-FR"/>
        </w:rPr>
        <w:t xml:space="preserve"> Si </w:t>
      </w:r>
      <w:r w:rsidRPr="00816D62">
        <w:rPr>
          <w:rFonts w:ascii="Times New Roman" w:eastAsia="Times New Roman" w:hAnsi="Times New Roman" w:cs="Times New Roman"/>
          <w:i/>
          <w:iCs/>
          <w:lang w:val="fr-FR" w:eastAsia="fr-FR"/>
        </w:rPr>
        <w:t>mihi non vultis credere, operibus credite</w:t>
      </w:r>
      <w:r w:rsidRPr="00816D62">
        <w:rPr>
          <w:rFonts w:ascii="Times New Roman" w:eastAsia="Times New Roman" w:hAnsi="Times New Roman" w:cs="Times New Roman"/>
          <w:lang w:val="fr-FR" w:eastAsia="fr-FR"/>
        </w:rPr>
        <w:t xml:space="preserve">. Et tantum de primo. Dixi secundo quod secundum medium quo probare possumus aliquem fore sapientia decoratum est pectoris patientia sumens laborem nimium, ut beatus Gregorius in </w:t>
      </w:r>
      <w:r w:rsidRPr="00816D62">
        <w:rPr>
          <w:rFonts w:ascii="Times New Roman" w:eastAsia="Times New Roman" w:hAnsi="Times New Roman" w:cs="Times New Roman"/>
          <w:i/>
          <w:iCs/>
          <w:lang w:val="fr-FR" w:eastAsia="fr-FR"/>
        </w:rPr>
        <w:t>Homiliis Evangeliorum</w:t>
      </w:r>
      <w:r w:rsidRPr="00816D62">
        <w:rPr>
          <w:rFonts w:ascii="Times New Roman" w:eastAsia="Times New Roman" w:hAnsi="Times New Roman" w:cs="Times New Roman"/>
          <w:lang w:val="fr-FR" w:eastAsia="fr-FR"/>
        </w:rPr>
        <w:t>, homilia 35,</w:t>
      </w:r>
      <w:bookmarkStart w:id="6" w:name="_ftnref7"/>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"_ftn7"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{7}</w:t>
      </w:r>
      <w:r w:rsidRPr="00816D62">
        <w:rPr>
          <w:rFonts w:ascii="Times New Roman" w:eastAsia="Times New Roman" w:hAnsi="Times New Roman" w:cs="Times New Roman"/>
          <w:lang w:val="fr-FR" w:eastAsia="fr-FR"/>
        </w:rPr>
        <w:fldChar w:fldCharType="end"/>
      </w:r>
      <w:bookmarkEnd w:id="6"/>
      <w:r w:rsidRPr="00816D62">
        <w:rPr>
          <w:rFonts w:ascii="Times New Roman" w:eastAsia="Times New Roman" w:hAnsi="Times New Roman" w:cs="Times New Roman"/>
          <w:lang w:val="fr-FR" w:eastAsia="fr-FR"/>
        </w:rPr>
        <w:t xml:space="preserve"> dicit: “</w:t>
      </w:r>
      <w:r w:rsidRPr="00816D62">
        <w:rPr>
          <w:rFonts w:ascii="Times New Roman" w:eastAsia="Times New Roman" w:hAnsi="Times New Roman" w:cs="Times New Roman"/>
          <w:i/>
          <w:iCs/>
          <w:lang w:val="fr-FR" w:eastAsia="fr-FR"/>
        </w:rPr>
        <w:t xml:space="preserve">Doctrina viri per patientiam </w:t>
      </w:r>
      <w:r w:rsidRPr="00816D62">
        <w:rPr>
          <w:rFonts w:ascii="Times New Roman" w:eastAsia="Times New Roman" w:hAnsi="Times New Roman" w:cs="Times New Roman"/>
          <w:i/>
          <w:iCs/>
          <w:lang w:val="fr-FR" w:eastAsia="fr-FR"/>
        </w:rPr>
        <w:lastRenderedPageBreak/>
        <w:t>noscitur</w:t>
      </w:r>
      <w:bookmarkStart w:id="7" w:name="_ftnref8"/>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"_ftn8"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{8}</w:t>
      </w:r>
      <w:r w:rsidRPr="00816D62">
        <w:rPr>
          <w:rFonts w:ascii="Times New Roman" w:eastAsia="Times New Roman" w:hAnsi="Times New Roman" w:cs="Times New Roman"/>
          <w:lang w:val="fr-FR" w:eastAsia="fr-FR"/>
        </w:rPr>
        <w:fldChar w:fldCharType="end"/>
      </w:r>
      <w:bookmarkEnd w:id="7"/>
      <w:r w:rsidRPr="00816D62">
        <w:rPr>
          <w:rFonts w:ascii="Times New Roman" w:eastAsia="Times New Roman" w:hAnsi="Times New Roman" w:cs="Times New Roman"/>
          <w:lang w:val="fr-FR" w:eastAsia="fr-FR"/>
        </w:rPr>
        <w:t>: Tanto ergo quisque minus ostenditur &lt;doctus&gt;,</w:t>
      </w:r>
      <w:bookmarkStart w:id="8" w:name="_ftnref9"/>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"_ftn9"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{9}</w:t>
      </w:r>
      <w:r w:rsidRPr="00816D62">
        <w:rPr>
          <w:rFonts w:ascii="Times New Roman" w:eastAsia="Times New Roman" w:hAnsi="Times New Roman" w:cs="Times New Roman"/>
          <w:lang w:val="fr-FR" w:eastAsia="fr-FR"/>
        </w:rPr>
        <w:fldChar w:fldCharType="end"/>
      </w:r>
      <w:bookmarkEnd w:id="8"/>
      <w:r w:rsidRPr="00816D62">
        <w:rPr>
          <w:rFonts w:ascii="Times New Roman" w:eastAsia="Times New Roman" w:hAnsi="Times New Roman" w:cs="Times New Roman"/>
          <w:lang w:val="fr-FR" w:eastAsia="fr-FR"/>
        </w:rPr>
        <w:t xml:space="preserve"> quanto convincitur minus patiens. Neque enim potest veraciter bona docendo impendere, si vivendo aequanimiter nesciat mala </w:t>
      </w:r>
      <w:bookmarkStart w:id="9" w:name="_ftnref10"/>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"_ftn10"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{10}</w:t>
      </w:r>
      <w:r w:rsidRPr="00816D62">
        <w:rPr>
          <w:rFonts w:ascii="Times New Roman" w:eastAsia="Times New Roman" w:hAnsi="Times New Roman" w:cs="Times New Roman"/>
          <w:lang w:val="fr-FR" w:eastAsia="fr-FR"/>
        </w:rPr>
        <w:fldChar w:fldCharType="end"/>
      </w:r>
      <w:bookmarkEnd w:id="9"/>
      <w:r w:rsidRPr="00816D62">
        <w:rPr>
          <w:rFonts w:ascii="Times New Roman" w:eastAsia="Times New Roman" w:hAnsi="Times New Roman" w:cs="Times New Roman"/>
          <w:lang w:val="fr-FR" w:eastAsia="fr-FR"/>
        </w:rPr>
        <w:t xml:space="preserve"> tolerare.” Haec iIle. Propter quod Ecclesiastici 27 cap.</w:t>
      </w:r>
      <w:bookmarkStart w:id="10" w:name="_ftnref11"/>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"_ftn11"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{11}</w:t>
      </w:r>
      <w:r w:rsidRPr="00816D62">
        <w:rPr>
          <w:rFonts w:ascii="Times New Roman" w:eastAsia="Times New Roman" w:hAnsi="Times New Roman" w:cs="Times New Roman"/>
          <w:lang w:val="fr-FR" w:eastAsia="fr-FR"/>
        </w:rPr>
        <w:fldChar w:fldCharType="end"/>
      </w:r>
      <w:bookmarkEnd w:id="10"/>
      <w:r w:rsidRPr="00816D62">
        <w:rPr>
          <w:rFonts w:ascii="Times New Roman" w:eastAsia="Times New Roman" w:hAnsi="Times New Roman" w:cs="Times New Roman"/>
          <w:lang w:val="fr-FR" w:eastAsia="fr-FR"/>
        </w:rPr>
        <w:t xml:space="preserve"> dicitur: </w:t>
      </w:r>
      <w:r w:rsidRPr="00816D62">
        <w:rPr>
          <w:rFonts w:ascii="Times New Roman" w:eastAsia="Times New Roman" w:hAnsi="Times New Roman" w:cs="Times New Roman"/>
          <w:i/>
          <w:iCs/>
          <w:lang w:val="fr-FR" w:eastAsia="fr-FR"/>
        </w:rPr>
        <w:t>Vasa figuli probat fornax, et homines iustos temptatio tribulationis</w:t>
      </w:r>
      <w:r w:rsidRPr="00816D62">
        <w:rPr>
          <w:rFonts w:ascii="Times New Roman" w:eastAsia="Times New Roman" w:hAnsi="Times New Roman" w:cs="Times New Roman"/>
          <w:lang w:val="fr-FR" w:eastAsia="fr-FR"/>
        </w:rPr>
        <w:t>. Et tantum de secundo. Dixi tertio quod tertium medium quo probare possumus aliquem fore sapientia decoratum est velleris eloquentia promens tenorem medium, ut Sidonius in suis epistolis</w:t>
      </w:r>
      <w:bookmarkStart w:id="11" w:name="_ftnref12"/>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"_ftn12"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{12}</w:t>
      </w:r>
      <w:r w:rsidRPr="00816D62">
        <w:rPr>
          <w:rFonts w:ascii="Times New Roman" w:eastAsia="Times New Roman" w:hAnsi="Times New Roman" w:cs="Times New Roman"/>
          <w:lang w:val="fr-FR" w:eastAsia="fr-FR"/>
        </w:rPr>
        <w:fldChar w:fldCharType="end"/>
      </w:r>
      <w:bookmarkEnd w:id="11"/>
      <w:r w:rsidRPr="00816D62">
        <w:rPr>
          <w:rFonts w:ascii="Times New Roman" w:eastAsia="Times New Roman" w:hAnsi="Times New Roman" w:cs="Times New Roman"/>
          <w:lang w:val="fr-FR" w:eastAsia="fr-FR"/>
        </w:rPr>
        <w:t xml:space="preserve"> lucide manifestat. [141rb] “Moris,” inquit, “est eloquentibus viris, ingeniorum facultatem negotiorum probare difficultatibus</w:t>
      </w:r>
      <w:bookmarkStart w:id="12" w:name="_ftnref13"/>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"_ftn13"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{13}</w:t>
      </w:r>
      <w:r w:rsidRPr="00816D62">
        <w:rPr>
          <w:rFonts w:ascii="Times New Roman" w:eastAsia="Times New Roman" w:hAnsi="Times New Roman" w:cs="Times New Roman"/>
          <w:lang w:val="fr-FR" w:eastAsia="fr-FR"/>
        </w:rPr>
        <w:fldChar w:fldCharType="end"/>
      </w:r>
      <w:bookmarkEnd w:id="12"/>
      <w:r w:rsidRPr="00816D62">
        <w:rPr>
          <w:rFonts w:ascii="Times New Roman" w:eastAsia="Times New Roman" w:hAnsi="Times New Roman" w:cs="Times New Roman"/>
          <w:lang w:val="fr-FR" w:eastAsia="fr-FR"/>
        </w:rPr>
        <w:t xml:space="preserve"> et iIlic stylum peritum, quasi quendam fecundi pectoris fluvium emanare</w:t>
      </w:r>
      <w:bookmarkStart w:id="13" w:name="_ftnref14"/>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"_ftn14"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{14}</w:t>
      </w:r>
      <w:r w:rsidRPr="00816D62">
        <w:rPr>
          <w:rFonts w:ascii="Times New Roman" w:eastAsia="Times New Roman" w:hAnsi="Times New Roman" w:cs="Times New Roman"/>
          <w:lang w:val="fr-FR" w:eastAsia="fr-FR"/>
        </w:rPr>
        <w:fldChar w:fldCharType="end"/>
      </w:r>
      <w:bookmarkEnd w:id="13"/>
      <w:r w:rsidRPr="00816D62">
        <w:rPr>
          <w:rFonts w:ascii="Times New Roman" w:eastAsia="Times New Roman" w:hAnsi="Times New Roman" w:cs="Times New Roman"/>
          <w:lang w:val="fr-FR" w:eastAsia="fr-FR"/>
        </w:rPr>
        <w:t xml:space="preserve"> ubi materiae sterilis argumentum, velut arida cespitis macri</w:t>
      </w:r>
      <w:bookmarkStart w:id="14" w:name="_ftnref15"/>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"_ftn15"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{15}</w:t>
      </w:r>
      <w:r w:rsidRPr="00816D62">
        <w:rPr>
          <w:rFonts w:ascii="Times New Roman" w:eastAsia="Times New Roman" w:hAnsi="Times New Roman" w:cs="Times New Roman"/>
          <w:lang w:val="fr-FR" w:eastAsia="fr-FR"/>
        </w:rPr>
        <w:fldChar w:fldCharType="end"/>
      </w:r>
      <w:bookmarkEnd w:id="14"/>
      <w:r w:rsidRPr="00816D62">
        <w:rPr>
          <w:rFonts w:ascii="Times New Roman" w:eastAsia="Times New Roman" w:hAnsi="Times New Roman" w:cs="Times New Roman"/>
          <w:lang w:val="fr-FR" w:eastAsia="fr-FR"/>
        </w:rPr>
        <w:t xml:space="preserve"> gleba, ieiunat. </w:t>
      </w:r>
      <w:r w:rsidRPr="00816D62">
        <w:rPr>
          <w:rFonts w:ascii="Times New Roman" w:eastAsia="Times New Roman" w:hAnsi="Times New Roman" w:cs="Times New Roman"/>
          <w:lang w:val="en-US" w:eastAsia="fr-FR"/>
        </w:rPr>
        <w:t>Scaturit mundus similibus exemplis; medicus in desperatione, gubernator in tempestate cognoscitur, quorum omnium famam praecedentia pericula extollunt. Quae profecto nigrescit</w:t>
      </w:r>
      <w:bookmarkStart w:id="15" w:name="_ftnref16"/>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"_ftn16"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{16}</w:t>
      </w:r>
      <w:r w:rsidRPr="00816D62">
        <w:rPr>
          <w:rFonts w:ascii="Times New Roman" w:eastAsia="Times New Roman" w:hAnsi="Times New Roman" w:cs="Times New Roman"/>
          <w:lang w:val="fr-FR" w:eastAsia="fr-FR"/>
        </w:rPr>
        <w:fldChar w:fldCharType="end"/>
      </w:r>
      <w:bookmarkEnd w:id="15"/>
      <w:r w:rsidRPr="00816D62">
        <w:rPr>
          <w:rFonts w:ascii="Times New Roman" w:eastAsia="Times New Roman" w:hAnsi="Times New Roman" w:cs="Times New Roman"/>
          <w:lang w:val="en-US" w:eastAsia="fr-FR"/>
        </w:rPr>
        <w:t xml:space="preserve"> nisi ubi probetur, invenerit. Sic et magnus orator, si negotium aggrediatur angustum, tunc amplum plausibilius manifestat ingenium.” </w:t>
      </w:r>
      <w:r w:rsidRPr="00816D62">
        <w:rPr>
          <w:rFonts w:ascii="Times New Roman" w:eastAsia="Times New Roman" w:hAnsi="Times New Roman" w:cs="Times New Roman"/>
          <w:lang w:val="fr-FR" w:eastAsia="fr-FR"/>
        </w:rPr>
        <w:t>Haec iIle. Propter quod Ecclesiastici 4 cap.</w:t>
      </w:r>
      <w:bookmarkStart w:id="16" w:name="_ftnref17"/>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"_ftn17"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{17}</w:t>
      </w:r>
      <w:r w:rsidRPr="00816D62">
        <w:rPr>
          <w:rFonts w:ascii="Times New Roman" w:eastAsia="Times New Roman" w:hAnsi="Times New Roman" w:cs="Times New Roman"/>
          <w:lang w:val="fr-FR" w:eastAsia="fr-FR"/>
        </w:rPr>
        <w:fldChar w:fldCharType="end"/>
      </w:r>
      <w:bookmarkEnd w:id="16"/>
      <w:r w:rsidRPr="00816D62">
        <w:rPr>
          <w:rFonts w:ascii="Times New Roman" w:eastAsia="Times New Roman" w:hAnsi="Times New Roman" w:cs="Times New Roman"/>
          <w:lang w:val="fr-FR" w:eastAsia="fr-FR"/>
        </w:rPr>
        <w:t xml:space="preserve"> scribitur: </w:t>
      </w:r>
      <w:r w:rsidRPr="00816D62">
        <w:rPr>
          <w:rFonts w:ascii="Times New Roman" w:eastAsia="Times New Roman" w:hAnsi="Times New Roman" w:cs="Times New Roman"/>
          <w:i/>
          <w:iCs/>
          <w:lang w:val="fr-FR" w:eastAsia="fr-FR"/>
        </w:rPr>
        <w:t>In lingua enim sapientia dignoscitur; et sensus, et scientia, et doctrina in verba sensati</w:t>
      </w:r>
      <w:r w:rsidRPr="00816D62">
        <w:rPr>
          <w:rFonts w:ascii="Times New Roman" w:eastAsia="Times New Roman" w:hAnsi="Times New Roman" w:cs="Times New Roman"/>
          <w:lang w:val="fr-FR" w:eastAsia="fr-FR"/>
        </w:rPr>
        <w:t>. Et tantum de tertio. Dixi quarto et ultimo quod quartum medium quo probare possumus aliquem fore sapientia decoratum est mentis perseverantia petens honorem finium, ut Cassiodorus, libro III Epistolarum, epistola</w:t>
      </w:r>
      <w:bookmarkStart w:id="17" w:name="_ftnref18"/>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"_ftn18"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{18}</w:t>
      </w:r>
      <w:r w:rsidRPr="00816D62">
        <w:rPr>
          <w:rFonts w:ascii="Times New Roman" w:eastAsia="Times New Roman" w:hAnsi="Times New Roman" w:cs="Times New Roman"/>
          <w:lang w:val="fr-FR" w:eastAsia="fr-FR"/>
        </w:rPr>
        <w:fldChar w:fldCharType="end"/>
      </w:r>
      <w:bookmarkEnd w:id="17"/>
      <w:r w:rsidRPr="00816D62">
        <w:rPr>
          <w:rFonts w:ascii="Times New Roman" w:eastAsia="Times New Roman" w:hAnsi="Times New Roman" w:cs="Times New Roman"/>
          <w:lang w:val="fr-FR" w:eastAsia="fr-FR"/>
        </w:rPr>
        <w:t xml:space="preserve"> 31</w:t>
      </w:r>
      <w:bookmarkStart w:id="18" w:name="_ftnref19"/>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"_ftn19"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{19}</w:t>
      </w:r>
      <w:r w:rsidRPr="00816D62">
        <w:rPr>
          <w:rFonts w:ascii="Times New Roman" w:eastAsia="Times New Roman" w:hAnsi="Times New Roman" w:cs="Times New Roman"/>
          <w:lang w:val="fr-FR" w:eastAsia="fr-FR"/>
        </w:rPr>
        <w:fldChar w:fldCharType="end"/>
      </w:r>
      <w:bookmarkEnd w:id="18"/>
      <w:r w:rsidRPr="00816D62">
        <w:rPr>
          <w:rFonts w:ascii="Times New Roman" w:eastAsia="Times New Roman" w:hAnsi="Times New Roman" w:cs="Times New Roman"/>
          <w:lang w:val="fr-FR" w:eastAsia="fr-FR"/>
        </w:rPr>
        <w:t xml:space="preserve">, dicit: “Ad finem debet perducere, quae prudentum intentio visa est suscepisse, quia sicut perfectam laudem pariunt, ita etiam vituperationem generant quae in mediis conatibus aegra deseruntur. Defectus enim rerum aut consilium titubare aut vires arguit defuisse,” Haec ille. </w:t>
      </w:r>
      <w:r w:rsidRPr="00816D62">
        <w:rPr>
          <w:rFonts w:ascii="Times New Roman" w:eastAsia="Times New Roman" w:hAnsi="Times New Roman" w:cs="Times New Roman"/>
          <w:lang w:val="en-US" w:eastAsia="fr-FR"/>
        </w:rPr>
        <w:t>Propter quod Ecclesiastici 11 cap.</w:t>
      </w:r>
      <w:bookmarkStart w:id="19" w:name="_ftnref20"/>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"_ftn20"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{20}</w:t>
      </w:r>
      <w:r w:rsidRPr="00816D62">
        <w:rPr>
          <w:rFonts w:ascii="Times New Roman" w:eastAsia="Times New Roman" w:hAnsi="Times New Roman" w:cs="Times New Roman"/>
          <w:lang w:val="fr-FR" w:eastAsia="fr-FR"/>
        </w:rPr>
        <w:fldChar w:fldCharType="end"/>
      </w:r>
      <w:bookmarkEnd w:id="19"/>
      <w:r w:rsidRPr="00816D62">
        <w:rPr>
          <w:rFonts w:ascii="Times New Roman" w:eastAsia="Times New Roman" w:hAnsi="Times New Roman" w:cs="Times New Roman"/>
          <w:lang w:val="en-US" w:eastAsia="fr-FR"/>
        </w:rPr>
        <w:t xml:space="preserve"> scribitur: </w:t>
      </w:r>
      <w:r w:rsidRPr="00816D62">
        <w:rPr>
          <w:rFonts w:ascii="Times New Roman" w:eastAsia="Times New Roman" w:hAnsi="Times New Roman" w:cs="Times New Roman"/>
          <w:i/>
          <w:iCs/>
          <w:lang w:val="en-US" w:eastAsia="fr-FR"/>
        </w:rPr>
        <w:t xml:space="preserve">In fine hominis denudatio operum illius. </w:t>
      </w:r>
      <w:r w:rsidRPr="00816D62">
        <w:rPr>
          <w:rFonts w:ascii="Times New Roman" w:eastAsia="Times New Roman" w:hAnsi="Times New Roman" w:cs="Times New Roman"/>
          <w:i/>
          <w:iCs/>
          <w:lang w:val="fr-FR" w:eastAsia="fr-FR"/>
        </w:rPr>
        <w:t>Ante mortem ne laudes hominem quemquam, quoniam in filiis suis agnoscitur vir</w:t>
      </w:r>
      <w:r w:rsidRPr="00816D62">
        <w:rPr>
          <w:rFonts w:ascii="Times New Roman" w:eastAsia="Times New Roman" w:hAnsi="Times New Roman" w:cs="Times New Roman"/>
          <w:lang w:val="fr-FR" w:eastAsia="fr-FR"/>
        </w:rPr>
        <w:t>. Et tantum de quarto. Sic igitur apparent quattuor media quibus probare possumus aliquem fore sapientia decoratum. Et sic per consequens satisfactum est intellectui scholastico de quaesito.</w:t>
      </w:r>
    </w:p>
    <w:p w14:paraId="1AD45378"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Nunc vero, patres mei venerabiles, Magister Petrus Lombardus conformiter ad praedicta</w:t>
      </w:r>
    </w:p>
    <w:p w14:paraId="5E92EE0C" w14:textId="77777777" w:rsidR="00816D62" w:rsidRPr="00816D62" w:rsidRDefault="00816D62" w:rsidP="00816D62">
      <w:pPr>
        <w:rPr>
          <w:rFonts w:ascii="Times New Roman" w:eastAsia="Times New Roman" w:hAnsi="Times New Roman" w:cs="Times New Roman"/>
          <w:lang w:val="fr-FR" w:eastAsia="fr-FR"/>
        </w:rPr>
      </w:pPr>
    </w:p>
    <w:p w14:paraId="45C318D4"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Effectum cunctis utilem produxerat fecunde</w:t>
      </w:r>
      <w:r w:rsidRPr="00816D62">
        <w:rPr>
          <w:rFonts w:ascii="Times New Roman" w:eastAsia="Times New Roman" w:hAnsi="Times New Roman" w:cs="Times New Roman"/>
          <w:lang w:val="fr-FR" w:eastAsia="fr-FR"/>
        </w:rPr>
        <w:br/>
        <w:t>Despectum nimis humilem sustulit laetabunde</w:t>
      </w:r>
      <w:r w:rsidRPr="00816D62">
        <w:rPr>
          <w:rFonts w:ascii="Times New Roman" w:eastAsia="Times New Roman" w:hAnsi="Times New Roman" w:cs="Times New Roman"/>
          <w:lang w:val="fr-FR" w:eastAsia="fr-FR"/>
        </w:rPr>
        <w:br/>
        <w:t>Affatum satis nobilem protulerat facunde</w:t>
      </w:r>
      <w:r w:rsidRPr="00816D62">
        <w:rPr>
          <w:rFonts w:ascii="Times New Roman" w:eastAsia="Times New Roman" w:hAnsi="Times New Roman" w:cs="Times New Roman"/>
          <w:lang w:val="fr-FR" w:eastAsia="fr-FR"/>
        </w:rPr>
        <w:br/>
        <w:t>Profectum mentis docilem complevit iam abunde.</w:t>
      </w:r>
    </w:p>
    <w:p w14:paraId="689C4804" w14:textId="77777777" w:rsidR="00816D62" w:rsidRPr="00816D62" w:rsidRDefault="00816D62" w:rsidP="00816D62">
      <w:pPr>
        <w:rPr>
          <w:rFonts w:ascii="Times New Roman" w:eastAsia="Times New Roman" w:hAnsi="Times New Roman" w:cs="Times New Roman"/>
          <w:lang w:val="fr-FR" w:eastAsia="fr-FR"/>
        </w:rPr>
      </w:pPr>
    </w:p>
    <w:p w14:paraId="4E83BAD6"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fr-FR" w:eastAsia="fr-FR"/>
        </w:rPr>
        <w:t xml:space="preserve">Dico igitur primo quod Magister Petrus Lombardus effectum cunctis utilem produxerat fecunde, ut patet de </w:t>
      </w:r>
      <w:r w:rsidRPr="00816D62">
        <w:rPr>
          <w:rFonts w:ascii="Times New Roman" w:eastAsia="Times New Roman" w:hAnsi="Times New Roman" w:cs="Times New Roman"/>
          <w:i/>
          <w:iCs/>
          <w:lang w:val="fr-FR" w:eastAsia="fr-FR"/>
        </w:rPr>
        <w:t>Sententiarum</w:t>
      </w:r>
      <w:r w:rsidRPr="00816D62">
        <w:rPr>
          <w:rFonts w:ascii="Times New Roman" w:eastAsia="Times New Roman" w:hAnsi="Times New Roman" w:cs="Times New Roman"/>
          <w:lang w:val="fr-FR" w:eastAsia="fr-FR"/>
        </w:rPr>
        <w:t xml:space="preserve"> suarum quadripartito volumine. </w:t>
      </w:r>
      <w:r w:rsidRPr="00816D62">
        <w:rPr>
          <w:rFonts w:ascii="Times New Roman" w:eastAsia="Times New Roman" w:hAnsi="Times New Roman" w:cs="Times New Roman"/>
          <w:lang w:val="en-US" w:eastAsia="fr-FR"/>
        </w:rPr>
        <w:t>Ex cuius fecunditate theologorum castra scholastica mirabiliter decorantur, quoniam in ipso</w:t>
      </w:r>
    </w:p>
    <w:p w14:paraId="2EA38779" w14:textId="77777777" w:rsidR="00816D62" w:rsidRPr="00816D62" w:rsidRDefault="00816D62" w:rsidP="00816D62">
      <w:pPr>
        <w:rPr>
          <w:rFonts w:ascii="Times New Roman" w:eastAsia="Times New Roman" w:hAnsi="Times New Roman" w:cs="Times New Roman"/>
          <w:lang w:val="en-US" w:eastAsia="fr-FR"/>
        </w:rPr>
      </w:pPr>
    </w:p>
    <w:p w14:paraId="5290FDBB"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De superiorum legibus sublima panduntur</w:t>
      </w:r>
      <w:r w:rsidRPr="00816D62">
        <w:rPr>
          <w:rFonts w:ascii="Times New Roman" w:eastAsia="Times New Roman" w:hAnsi="Times New Roman" w:cs="Times New Roman"/>
          <w:lang w:val="en-US" w:eastAsia="fr-FR"/>
        </w:rPr>
        <w:br/>
        <w:t>De creatorum orbibus utilia promuntur</w:t>
      </w:r>
      <w:r w:rsidRPr="00816D62">
        <w:rPr>
          <w:rFonts w:ascii="Times New Roman" w:eastAsia="Times New Roman" w:hAnsi="Times New Roman" w:cs="Times New Roman"/>
          <w:lang w:val="en-US" w:eastAsia="fr-FR"/>
        </w:rPr>
        <w:br/>
        <w:t>De naturarum nexibus felicia traduntur</w:t>
      </w:r>
      <w:r w:rsidRPr="00816D62">
        <w:rPr>
          <w:rFonts w:ascii="Times New Roman" w:eastAsia="Times New Roman" w:hAnsi="Times New Roman" w:cs="Times New Roman"/>
          <w:lang w:val="en-US" w:eastAsia="fr-FR"/>
        </w:rPr>
        <w:br/>
        <w:t>De sacratorum ritibus moralia ponuntur.</w:t>
      </w:r>
    </w:p>
    <w:p w14:paraId="1F62C16F" w14:textId="77777777" w:rsidR="00816D62" w:rsidRPr="00816D62" w:rsidRDefault="00816D62" w:rsidP="00816D62">
      <w:pPr>
        <w:rPr>
          <w:rFonts w:ascii="Times New Roman" w:eastAsia="Times New Roman" w:hAnsi="Times New Roman" w:cs="Times New Roman"/>
          <w:lang w:val="en-US" w:eastAsia="fr-FR"/>
        </w:rPr>
      </w:pPr>
    </w:p>
    <w:p w14:paraId="2AA37247"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lastRenderedPageBreak/>
        <w:t>Ut propter hoc de ipso non immerito dicamus illud quod Ecclesiastici 39 cap.</w:t>
      </w:r>
      <w:bookmarkStart w:id="20" w:name="_ftnref21"/>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"_ftn21"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{21}</w:t>
      </w:r>
      <w:r w:rsidRPr="00816D62">
        <w:rPr>
          <w:rFonts w:ascii="Times New Roman" w:eastAsia="Times New Roman" w:hAnsi="Times New Roman" w:cs="Times New Roman"/>
          <w:lang w:val="fr-FR" w:eastAsia="fr-FR"/>
        </w:rPr>
        <w:fldChar w:fldCharType="end"/>
      </w:r>
      <w:bookmarkEnd w:id="20"/>
      <w:r w:rsidRPr="00816D62">
        <w:rPr>
          <w:rFonts w:ascii="Times New Roman" w:eastAsia="Times New Roman" w:hAnsi="Times New Roman" w:cs="Times New Roman"/>
          <w:lang w:val="en-US" w:eastAsia="fr-FR"/>
        </w:rPr>
        <w:t xml:space="preserve">scribitur: </w:t>
      </w:r>
      <w:r w:rsidRPr="00816D62">
        <w:rPr>
          <w:rFonts w:ascii="Times New Roman" w:eastAsia="Times New Roman" w:hAnsi="Times New Roman" w:cs="Times New Roman"/>
          <w:i/>
          <w:iCs/>
          <w:lang w:val="en-US" w:eastAsia="fr-FR"/>
        </w:rPr>
        <w:t>Ipse palam faciet disciplinam doctrinae suae, et in lege testamenti Domini gloriabitur</w:t>
      </w:r>
      <w:r w:rsidRPr="00816D62">
        <w:rPr>
          <w:rFonts w:ascii="Times New Roman" w:eastAsia="Times New Roman" w:hAnsi="Times New Roman" w:cs="Times New Roman"/>
          <w:lang w:val="en-US" w:eastAsia="fr-FR"/>
        </w:rPr>
        <w:t>.</w:t>
      </w:r>
    </w:p>
    <w:p w14:paraId="5B63D50C"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Dixi [141va] secundo quod Magister Petrus Lombardus despectum nimis humilem sustulit laetabunde. Quattuor namque genera hominum solent doctrinas verissimas increpare: nescientium videlicet, et surdorum, curiosorum atque haereticorum, de quorum latratibus curavit modicum ut in suo testatur prologo quem ipsum ferventis caritatis ardor ad sustinendum movebat</w:t>
      </w:r>
    </w:p>
    <w:p w14:paraId="1FF12399" w14:textId="77777777" w:rsidR="00816D62" w:rsidRPr="00816D62" w:rsidRDefault="00816D62" w:rsidP="00816D62">
      <w:pPr>
        <w:rPr>
          <w:rFonts w:ascii="Times New Roman" w:eastAsia="Times New Roman" w:hAnsi="Times New Roman" w:cs="Times New Roman"/>
          <w:lang w:val="fr-FR" w:eastAsia="fr-FR"/>
        </w:rPr>
      </w:pPr>
    </w:p>
    <w:p w14:paraId="00EF7030"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Ignaros et insipidos legibus discredentes</w:t>
      </w:r>
      <w:r w:rsidRPr="00816D62">
        <w:rPr>
          <w:rFonts w:ascii="Times New Roman" w:eastAsia="Times New Roman" w:hAnsi="Times New Roman" w:cs="Times New Roman"/>
          <w:lang w:val="fr-FR" w:eastAsia="fr-FR"/>
        </w:rPr>
        <w:br/>
        <w:t>Garrulos multum surdos morsibus detrahentes</w:t>
      </w:r>
      <w:r w:rsidRPr="00816D62">
        <w:rPr>
          <w:rFonts w:ascii="Times New Roman" w:eastAsia="Times New Roman" w:hAnsi="Times New Roman" w:cs="Times New Roman"/>
          <w:lang w:val="fr-FR" w:eastAsia="fr-FR"/>
        </w:rPr>
        <w:br/>
        <w:t>Physicos satis stolidos rudibus obsequentes</w:t>
      </w:r>
      <w:r w:rsidRPr="00816D62">
        <w:rPr>
          <w:rFonts w:ascii="Times New Roman" w:eastAsia="Times New Roman" w:hAnsi="Times New Roman" w:cs="Times New Roman"/>
          <w:lang w:val="fr-FR" w:eastAsia="fr-FR"/>
        </w:rPr>
        <w:br/>
        <w:t>Haereticos vix fulgidos sordibus profluentes.</w:t>
      </w:r>
    </w:p>
    <w:p w14:paraId="7CAF9F7A" w14:textId="77777777" w:rsidR="00816D62" w:rsidRPr="00816D62" w:rsidRDefault="00816D62" w:rsidP="00816D62">
      <w:pPr>
        <w:rPr>
          <w:rFonts w:ascii="Times New Roman" w:eastAsia="Times New Roman" w:hAnsi="Times New Roman" w:cs="Times New Roman"/>
          <w:lang w:val="fr-FR" w:eastAsia="fr-FR"/>
        </w:rPr>
      </w:pPr>
    </w:p>
    <w:p w14:paraId="7885F471"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Ut propter hoc non immerito suis emulis respondendo dicat illud quod Isaiae 1 cap.</w:t>
      </w:r>
      <w:bookmarkStart w:id="21" w:name="_ftnref22"/>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"_ftn22"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{22}</w:t>
      </w:r>
      <w:r w:rsidRPr="00816D62">
        <w:rPr>
          <w:rFonts w:ascii="Times New Roman" w:eastAsia="Times New Roman" w:hAnsi="Times New Roman" w:cs="Times New Roman"/>
          <w:lang w:val="fr-FR" w:eastAsia="fr-FR"/>
        </w:rPr>
        <w:fldChar w:fldCharType="end"/>
      </w:r>
      <w:bookmarkEnd w:id="21"/>
      <w:r w:rsidRPr="00816D62">
        <w:rPr>
          <w:rFonts w:ascii="Times New Roman" w:eastAsia="Times New Roman" w:hAnsi="Times New Roman" w:cs="Times New Roman"/>
          <w:lang w:val="fr-FR" w:eastAsia="fr-FR"/>
        </w:rPr>
        <w:t xml:space="preserve"> scribitur: </w:t>
      </w:r>
      <w:r w:rsidRPr="00816D62">
        <w:rPr>
          <w:rFonts w:ascii="Times New Roman" w:eastAsia="Times New Roman" w:hAnsi="Times New Roman" w:cs="Times New Roman"/>
          <w:i/>
          <w:iCs/>
          <w:lang w:val="fr-FR" w:eastAsia="fr-FR"/>
        </w:rPr>
        <w:t>Calendas vestras odivit anima mea; facta sunt mihi molesta, laboravi sustinens. Et cum extenderitis manus vestras, avertam oculos meos a vobis</w:t>
      </w:r>
      <w:r w:rsidRPr="00816D62">
        <w:rPr>
          <w:rFonts w:ascii="Times New Roman" w:eastAsia="Times New Roman" w:hAnsi="Times New Roman" w:cs="Times New Roman"/>
          <w:lang w:val="fr-FR" w:eastAsia="fr-FR"/>
        </w:rPr>
        <w:t>.</w:t>
      </w:r>
    </w:p>
    <w:p w14:paraId="45FF98CC"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 xml:space="preserve">Dixi tertio quod Magister Petrus Lombardus affatum satis nobilem protulerat facunde, ut manifeste apparet suas </w:t>
      </w:r>
      <w:r w:rsidRPr="00816D62">
        <w:rPr>
          <w:rFonts w:ascii="Times New Roman" w:eastAsia="Times New Roman" w:hAnsi="Times New Roman" w:cs="Times New Roman"/>
          <w:i/>
          <w:iCs/>
          <w:lang w:val="fr-FR" w:eastAsia="fr-FR"/>
        </w:rPr>
        <w:t>Sententias</w:t>
      </w:r>
      <w:r w:rsidRPr="00816D62">
        <w:rPr>
          <w:rFonts w:ascii="Times New Roman" w:eastAsia="Times New Roman" w:hAnsi="Times New Roman" w:cs="Times New Roman"/>
          <w:lang w:val="fr-FR" w:eastAsia="fr-FR"/>
        </w:rPr>
        <w:t xml:space="preserve"> discurrenti in quibus reperiet suum eloquium</w:t>
      </w:r>
    </w:p>
    <w:p w14:paraId="7995ACC9" w14:textId="77777777" w:rsidR="00816D62" w:rsidRPr="00816D62" w:rsidRDefault="00816D62" w:rsidP="00816D62">
      <w:pPr>
        <w:rPr>
          <w:rFonts w:ascii="Times New Roman" w:eastAsia="Times New Roman" w:hAnsi="Times New Roman" w:cs="Times New Roman"/>
          <w:lang w:val="fr-FR" w:eastAsia="fr-FR"/>
        </w:rPr>
      </w:pPr>
    </w:p>
    <w:p w14:paraId="7E12A3AF"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Fundatum claris regulis artis grammaticalis</w:t>
      </w:r>
      <w:r w:rsidRPr="00816D62">
        <w:rPr>
          <w:rFonts w:ascii="Times New Roman" w:eastAsia="Times New Roman" w:hAnsi="Times New Roman" w:cs="Times New Roman"/>
          <w:lang w:val="fr-FR" w:eastAsia="fr-FR"/>
        </w:rPr>
        <w:br/>
        <w:t>Stipatum veris formulis discursus logicalis</w:t>
      </w:r>
      <w:r w:rsidRPr="00816D62">
        <w:rPr>
          <w:rFonts w:ascii="Times New Roman" w:eastAsia="Times New Roman" w:hAnsi="Times New Roman" w:cs="Times New Roman"/>
          <w:lang w:val="fr-FR" w:eastAsia="fr-FR"/>
        </w:rPr>
        <w:br/>
        <w:t>Ornatum miris flosculis partis rhetoricalis</w:t>
      </w:r>
      <w:r w:rsidRPr="00816D62">
        <w:rPr>
          <w:rFonts w:ascii="Times New Roman" w:eastAsia="Times New Roman" w:hAnsi="Times New Roman" w:cs="Times New Roman"/>
          <w:lang w:val="fr-FR" w:eastAsia="fr-FR"/>
        </w:rPr>
        <w:br/>
        <w:t>Dotatum cunctis ferculis notitiae mentalis.</w:t>
      </w:r>
    </w:p>
    <w:p w14:paraId="2C1E7CC4" w14:textId="77777777" w:rsidR="00816D62" w:rsidRPr="00816D62" w:rsidRDefault="00816D62" w:rsidP="00816D62">
      <w:pPr>
        <w:rPr>
          <w:rFonts w:ascii="Times New Roman" w:eastAsia="Times New Roman" w:hAnsi="Times New Roman" w:cs="Times New Roman"/>
          <w:lang w:val="fr-FR" w:eastAsia="fr-FR"/>
        </w:rPr>
      </w:pPr>
    </w:p>
    <w:p w14:paraId="28A53F59" w14:textId="77777777" w:rsidR="00816D62" w:rsidRPr="00816D62" w:rsidRDefault="00816D62" w:rsidP="00816D62">
      <w:pPr>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Ut propter hoc non immerito de ipso dicamus illud quod Lucae 24 cap.</w:t>
      </w:r>
      <w:bookmarkStart w:id="22" w:name="_ftnref23"/>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"_ftn23"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{23}</w:t>
      </w:r>
      <w:r w:rsidRPr="00816D62">
        <w:rPr>
          <w:rFonts w:ascii="Times New Roman" w:eastAsia="Times New Roman" w:hAnsi="Times New Roman" w:cs="Times New Roman"/>
          <w:lang w:val="fr-FR" w:eastAsia="fr-FR"/>
        </w:rPr>
        <w:fldChar w:fldCharType="end"/>
      </w:r>
      <w:bookmarkEnd w:id="22"/>
      <w:r w:rsidRPr="00816D62">
        <w:rPr>
          <w:rFonts w:ascii="Times New Roman" w:eastAsia="Times New Roman" w:hAnsi="Times New Roman" w:cs="Times New Roman"/>
          <w:lang w:val="fr-FR" w:eastAsia="fr-FR"/>
        </w:rPr>
        <w:t xml:space="preserve"> scribitur: </w:t>
      </w:r>
      <w:r w:rsidRPr="00816D62">
        <w:rPr>
          <w:rFonts w:ascii="Times New Roman" w:eastAsia="Times New Roman" w:hAnsi="Times New Roman" w:cs="Times New Roman"/>
          <w:i/>
          <w:iCs/>
          <w:lang w:val="fr-FR" w:eastAsia="fr-FR"/>
        </w:rPr>
        <w:t>Fuit vir propheta, potens in opere et sermone coram Deo et omni populo</w:t>
      </w:r>
      <w:r w:rsidRPr="00816D62">
        <w:rPr>
          <w:rFonts w:ascii="Times New Roman" w:eastAsia="Times New Roman" w:hAnsi="Times New Roman" w:cs="Times New Roman"/>
          <w:lang w:val="fr-FR" w:eastAsia="fr-FR"/>
        </w:rPr>
        <w:t>.</w:t>
      </w:r>
    </w:p>
    <w:p w14:paraId="667C127F"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Dixi quarto et ultimo quod Magister Petrus Lombardus profectum mentis docilem complevit iam abunde, nam perseverare est incipere, mediare, finire et tandem mercedem sui operis praestolari, quod manifeste in compositione sui operis demonstravit in quo notabiliter:</w:t>
      </w:r>
    </w:p>
    <w:p w14:paraId="40DE71D2" w14:textId="77777777" w:rsidR="00816D62" w:rsidRPr="00816D62" w:rsidRDefault="00816D62" w:rsidP="00816D62">
      <w:pPr>
        <w:rPr>
          <w:rFonts w:ascii="Times New Roman" w:eastAsia="Times New Roman" w:hAnsi="Times New Roman" w:cs="Times New Roman"/>
          <w:lang w:val="fr-FR" w:eastAsia="fr-FR"/>
        </w:rPr>
      </w:pPr>
    </w:p>
    <w:p w14:paraId="30C15D68"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Gratum sumpsit exordium ex altis genituris</w:t>
      </w:r>
      <w:r w:rsidRPr="00816D62">
        <w:rPr>
          <w:rFonts w:ascii="Times New Roman" w:eastAsia="Times New Roman" w:hAnsi="Times New Roman" w:cs="Times New Roman"/>
          <w:lang w:val="en-US" w:eastAsia="fr-FR"/>
        </w:rPr>
        <w:br/>
        <w:t>Latum subiunxit medium in cunctis creaturis</w:t>
      </w:r>
      <w:r w:rsidRPr="00816D62">
        <w:rPr>
          <w:rFonts w:ascii="Times New Roman" w:eastAsia="Times New Roman" w:hAnsi="Times New Roman" w:cs="Times New Roman"/>
          <w:lang w:val="en-US" w:eastAsia="fr-FR"/>
        </w:rPr>
        <w:br/>
        <w:t>Clarum finis compendium ostendit in iuncturis</w:t>
      </w:r>
      <w:r w:rsidRPr="00816D62">
        <w:rPr>
          <w:rFonts w:ascii="Times New Roman" w:eastAsia="Times New Roman" w:hAnsi="Times New Roman" w:cs="Times New Roman"/>
          <w:lang w:val="en-US" w:eastAsia="fr-FR"/>
        </w:rPr>
        <w:br/>
        <w:t>Magnae laudis praeconium meruit his facturis.</w:t>
      </w:r>
    </w:p>
    <w:p w14:paraId="052929A3" w14:textId="77777777" w:rsidR="00816D62" w:rsidRPr="00816D62" w:rsidRDefault="00816D62" w:rsidP="00816D62">
      <w:pPr>
        <w:rPr>
          <w:rFonts w:ascii="Times New Roman" w:eastAsia="Times New Roman" w:hAnsi="Times New Roman" w:cs="Times New Roman"/>
          <w:lang w:val="en-US" w:eastAsia="fr-FR"/>
        </w:rPr>
      </w:pPr>
    </w:p>
    <w:p w14:paraId="172F174D"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lastRenderedPageBreak/>
        <w:t>Ut propter hoc non immerito de se ipso dicat illud quod Iosue cap. 14</w:t>
      </w:r>
      <w:bookmarkStart w:id="23" w:name="_ftnref24"/>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en-US" w:eastAsia="fr-FR"/>
        </w:rPr>
        <w:instrText xml:space="preserve"> HYPERLINK "file:///Users/monica/Desktop/CurrentWebsite/CollatioSecunda.htm" \l "_ftn24"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en-US" w:eastAsia="fr-FR"/>
        </w:rPr>
        <w:t>{24}</w:t>
      </w:r>
      <w:r w:rsidRPr="00816D62">
        <w:rPr>
          <w:rFonts w:ascii="Times New Roman" w:eastAsia="Times New Roman" w:hAnsi="Times New Roman" w:cs="Times New Roman"/>
          <w:lang w:val="fr-FR" w:eastAsia="fr-FR"/>
        </w:rPr>
        <w:fldChar w:fldCharType="end"/>
      </w:r>
      <w:bookmarkEnd w:id="23"/>
      <w:r w:rsidRPr="00816D62">
        <w:rPr>
          <w:rFonts w:ascii="Times New Roman" w:eastAsia="Times New Roman" w:hAnsi="Times New Roman" w:cs="Times New Roman"/>
          <w:lang w:val="en-US" w:eastAsia="fr-FR"/>
        </w:rPr>
        <w:t xml:space="preserve">scribitur: </w:t>
      </w:r>
      <w:r w:rsidRPr="00816D62">
        <w:rPr>
          <w:rFonts w:ascii="Times New Roman" w:eastAsia="Times New Roman" w:hAnsi="Times New Roman" w:cs="Times New Roman"/>
          <w:i/>
          <w:iCs/>
          <w:lang w:val="en-US" w:eastAsia="fr-FR"/>
        </w:rPr>
        <w:t>Hodie octoginta quinque annorum sum. Sic valens, ut eo valebam tempore quando ad explorandum missus sum, illius in me temporis fortitudo usque hodie perseverat, tam ad bellandum quam ad gradiendum</w:t>
      </w:r>
      <w:r w:rsidRPr="00816D62">
        <w:rPr>
          <w:rFonts w:ascii="Times New Roman" w:eastAsia="Times New Roman" w:hAnsi="Times New Roman" w:cs="Times New Roman"/>
          <w:lang w:val="en-US" w:eastAsia="fr-FR"/>
        </w:rPr>
        <w:t>. Sic igitur apparet quod in Magistro apparuerunt quattuor praedicta media quibus probare possumus aliquem fore sapientia decoratum.</w:t>
      </w:r>
    </w:p>
    <w:p w14:paraId="049DAA96"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Ut igitur thema propositum more solito concludatur, praedictorum sententia sic dicendo reservatur, ex quo Magister Sententiarum</w:t>
      </w:r>
    </w:p>
    <w:p w14:paraId="2FA5E627" w14:textId="77777777" w:rsidR="00816D62" w:rsidRPr="00816D62" w:rsidRDefault="00816D62" w:rsidP="00816D62">
      <w:pPr>
        <w:rPr>
          <w:rFonts w:ascii="Times New Roman" w:eastAsia="Times New Roman" w:hAnsi="Times New Roman" w:cs="Times New Roman"/>
          <w:lang w:val="en-US" w:eastAsia="fr-FR"/>
        </w:rPr>
      </w:pPr>
    </w:p>
    <w:p w14:paraId="0A7B3FB6"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Opus praecelse fulgidum produxit praepotenter</w:t>
      </w:r>
      <w:r w:rsidRPr="00816D62">
        <w:rPr>
          <w:rFonts w:ascii="Times New Roman" w:eastAsia="Times New Roman" w:hAnsi="Times New Roman" w:cs="Times New Roman"/>
          <w:lang w:val="en-US" w:eastAsia="fr-FR"/>
        </w:rPr>
        <w:br/>
        <w:t>Pondus praenimis horridum sustulit patienter</w:t>
      </w:r>
      <w:r w:rsidRPr="00816D62">
        <w:rPr>
          <w:rFonts w:ascii="Times New Roman" w:eastAsia="Times New Roman" w:hAnsi="Times New Roman" w:cs="Times New Roman"/>
          <w:lang w:val="en-US" w:eastAsia="fr-FR"/>
        </w:rPr>
        <w:br/>
        <w:t>Verbum amicis placidum protulit condecenter [141vb]</w:t>
      </w:r>
      <w:r w:rsidRPr="00816D62">
        <w:rPr>
          <w:rFonts w:ascii="Times New Roman" w:eastAsia="Times New Roman" w:hAnsi="Times New Roman" w:cs="Times New Roman"/>
          <w:lang w:val="en-US" w:eastAsia="fr-FR"/>
        </w:rPr>
        <w:br/>
        <w:t>Finem dulcem ad oppidum conclusit consequenter</w:t>
      </w:r>
    </w:p>
    <w:p w14:paraId="3547DEEB" w14:textId="77777777" w:rsidR="00816D62" w:rsidRPr="00816D62" w:rsidRDefault="00816D62" w:rsidP="00816D62">
      <w:pPr>
        <w:rPr>
          <w:rFonts w:ascii="Times New Roman" w:eastAsia="Times New Roman" w:hAnsi="Times New Roman" w:cs="Times New Roman"/>
          <w:lang w:val="en-US" w:eastAsia="fr-FR"/>
        </w:rPr>
      </w:pPr>
    </w:p>
    <w:p w14:paraId="213FA0E2"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 xml:space="preserve">merito per vestimentum candidum probatur evidenter. Quia igitur se mihi voluit probare theologiae bachalarium per argumenta lucida, ideo </w:t>
      </w:r>
      <w:r w:rsidRPr="00816D62">
        <w:rPr>
          <w:rFonts w:ascii="Times New Roman" w:eastAsia="Times New Roman" w:hAnsi="Times New Roman" w:cs="Times New Roman"/>
          <w:i/>
          <w:iCs/>
          <w:lang w:val="en-US" w:eastAsia="fr-FR"/>
        </w:rPr>
        <w:t>stetit ante me in veste candida</w:t>
      </w:r>
      <w:r w:rsidRPr="00816D62">
        <w:rPr>
          <w:rFonts w:ascii="Times New Roman" w:eastAsia="Times New Roman" w:hAnsi="Times New Roman" w:cs="Times New Roman"/>
          <w:lang w:val="en-US" w:eastAsia="fr-FR"/>
        </w:rPr>
        <w:t xml:space="preserve">, quae fuerint verba vestris reverentiis praelibata. In quibus verbis quattuor nobis a Magistro Petro Lombardo in suis declarata </w:t>
      </w:r>
      <w:r w:rsidRPr="00816D62">
        <w:rPr>
          <w:rFonts w:ascii="Times New Roman" w:eastAsia="Times New Roman" w:hAnsi="Times New Roman" w:cs="Times New Roman"/>
          <w:i/>
          <w:iCs/>
          <w:lang w:val="en-US" w:eastAsia="fr-FR"/>
        </w:rPr>
        <w:t>Sententiis</w:t>
      </w:r>
      <w:r w:rsidRPr="00816D62">
        <w:rPr>
          <w:rFonts w:ascii="Times New Roman" w:eastAsia="Times New Roman" w:hAnsi="Times New Roman" w:cs="Times New Roman"/>
          <w:lang w:val="en-US" w:eastAsia="fr-FR"/>
        </w:rPr>
        <w:t xml:space="preserve"> demonstrantur:</w:t>
      </w:r>
    </w:p>
    <w:p w14:paraId="210BCAD5" w14:textId="77777777" w:rsidR="00816D62" w:rsidRPr="00816D62" w:rsidRDefault="00816D62" w:rsidP="00816D62">
      <w:pPr>
        <w:rPr>
          <w:rFonts w:ascii="Times New Roman" w:eastAsia="Times New Roman" w:hAnsi="Times New Roman" w:cs="Times New Roman"/>
          <w:lang w:val="en-US" w:eastAsia="fr-FR"/>
        </w:rPr>
      </w:pPr>
    </w:p>
    <w:p w14:paraId="5C7100DA"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Primo, principalis fortitudo supernorum civium</w:t>
      </w:r>
      <w:r w:rsidRPr="00816D62">
        <w:rPr>
          <w:rFonts w:ascii="Times New Roman" w:eastAsia="Times New Roman" w:hAnsi="Times New Roman" w:cs="Times New Roman"/>
          <w:lang w:val="en-US" w:eastAsia="fr-FR"/>
        </w:rPr>
        <w:br/>
        <w:t>Secundo, mundialis multitudo creatorum omnium</w:t>
      </w:r>
      <w:r w:rsidRPr="00816D62">
        <w:rPr>
          <w:rFonts w:ascii="Times New Roman" w:eastAsia="Times New Roman" w:hAnsi="Times New Roman" w:cs="Times New Roman"/>
          <w:lang w:val="en-US" w:eastAsia="fr-FR"/>
        </w:rPr>
        <w:br/>
        <w:t>Tertio, personalis pulchritudo captivorum medium</w:t>
      </w:r>
      <w:r w:rsidRPr="00816D62">
        <w:rPr>
          <w:rFonts w:ascii="Times New Roman" w:eastAsia="Times New Roman" w:hAnsi="Times New Roman" w:cs="Times New Roman"/>
          <w:lang w:val="en-US" w:eastAsia="fr-FR"/>
        </w:rPr>
        <w:br/>
        <w:t>Quarto, salutaris plenitudo viatorum praemium.</w:t>
      </w:r>
    </w:p>
    <w:p w14:paraId="763AA33A" w14:textId="77777777" w:rsidR="00816D62" w:rsidRPr="00816D62" w:rsidRDefault="00816D62" w:rsidP="00816D62">
      <w:pPr>
        <w:rPr>
          <w:rFonts w:ascii="Times New Roman" w:eastAsia="Times New Roman" w:hAnsi="Times New Roman" w:cs="Times New Roman"/>
          <w:lang w:val="en-US" w:eastAsia="fr-FR"/>
        </w:rPr>
      </w:pPr>
    </w:p>
    <w:p w14:paraId="4294E7D3"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 xml:space="preserve">Primum probat firmitatis fastigium dotatum praelatura, cum praemittitur </w:t>
      </w:r>
      <w:r w:rsidRPr="00816D62">
        <w:rPr>
          <w:rFonts w:ascii="Times New Roman" w:eastAsia="Times New Roman" w:hAnsi="Times New Roman" w:cs="Times New Roman"/>
          <w:i/>
          <w:iCs/>
          <w:lang w:val="en-US" w:eastAsia="fr-FR"/>
        </w:rPr>
        <w:t>Stetit</w:t>
      </w:r>
      <w:r w:rsidRPr="00816D62">
        <w:rPr>
          <w:rFonts w:ascii="Times New Roman" w:eastAsia="Times New Roman" w:hAnsi="Times New Roman" w:cs="Times New Roman"/>
          <w:lang w:val="en-US" w:eastAsia="fr-FR"/>
        </w:rPr>
        <w:t xml:space="preserve">. Secundum monstrat vetustatis collegium vallatum conclausura, cum subsequitur </w:t>
      </w:r>
      <w:r w:rsidRPr="00816D62">
        <w:rPr>
          <w:rFonts w:ascii="Times New Roman" w:eastAsia="Times New Roman" w:hAnsi="Times New Roman" w:cs="Times New Roman"/>
          <w:i/>
          <w:iCs/>
          <w:lang w:val="en-US" w:eastAsia="fr-FR"/>
        </w:rPr>
        <w:t>ante me</w:t>
      </w:r>
      <w:r w:rsidRPr="00816D62">
        <w:rPr>
          <w:rFonts w:ascii="Times New Roman" w:eastAsia="Times New Roman" w:hAnsi="Times New Roman" w:cs="Times New Roman"/>
          <w:lang w:val="en-US" w:eastAsia="fr-FR"/>
        </w:rPr>
        <w:t xml:space="preserve">. Tertium notat claritatis indicium ornatum portatura, cum annectitur </w:t>
      </w:r>
      <w:r w:rsidRPr="00816D62">
        <w:rPr>
          <w:rFonts w:ascii="Times New Roman" w:eastAsia="Times New Roman" w:hAnsi="Times New Roman" w:cs="Times New Roman"/>
          <w:i/>
          <w:iCs/>
          <w:lang w:val="en-US" w:eastAsia="fr-FR"/>
        </w:rPr>
        <w:t>in veste</w:t>
      </w:r>
      <w:r w:rsidRPr="00816D62">
        <w:rPr>
          <w:rFonts w:ascii="Times New Roman" w:eastAsia="Times New Roman" w:hAnsi="Times New Roman" w:cs="Times New Roman"/>
          <w:lang w:val="en-US" w:eastAsia="fr-FR"/>
        </w:rPr>
        <w:t xml:space="preserve">. Quartum connotat sanctitatis commercium purgatum a pressura, cum concluditur </w:t>
      </w:r>
      <w:r w:rsidRPr="00816D62">
        <w:rPr>
          <w:rFonts w:ascii="Times New Roman" w:eastAsia="Times New Roman" w:hAnsi="Times New Roman" w:cs="Times New Roman"/>
          <w:i/>
          <w:iCs/>
          <w:lang w:val="en-US" w:eastAsia="fr-FR"/>
        </w:rPr>
        <w:t>candida</w:t>
      </w:r>
      <w:r w:rsidRPr="00816D62">
        <w:rPr>
          <w:rFonts w:ascii="Times New Roman" w:eastAsia="Times New Roman" w:hAnsi="Times New Roman" w:cs="Times New Roman"/>
          <w:lang w:val="en-US" w:eastAsia="fr-FR"/>
        </w:rPr>
        <w:t xml:space="preserve">. Pro quorum quattuor concordantia thema propositum resumatur: </w:t>
      </w:r>
      <w:r w:rsidRPr="00816D62">
        <w:rPr>
          <w:rFonts w:ascii="Times New Roman" w:eastAsia="Times New Roman" w:hAnsi="Times New Roman" w:cs="Times New Roman"/>
          <w:i/>
          <w:iCs/>
          <w:lang w:val="en-US" w:eastAsia="fr-FR"/>
        </w:rPr>
        <w:t>Stetit ante me in veste candida</w:t>
      </w:r>
      <w:r w:rsidRPr="00816D62">
        <w:rPr>
          <w:rFonts w:ascii="Times New Roman" w:eastAsia="Times New Roman" w:hAnsi="Times New Roman" w:cs="Times New Roman"/>
          <w:lang w:val="en-US" w:eastAsia="fr-FR"/>
        </w:rPr>
        <w:t>.</w:t>
      </w:r>
    </w:p>
    <w:p w14:paraId="658E57F3"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 xml:space="preserve">Omissis igitur primo, tertio et quarto membris, dicebam secundo quod in verbis praemissis a Magistro Petro Lombardo nobis secunda monstrabatur mundialis multitudo creatorum omnium quod monstrabat vetustatis collegium vallatum conclausura, et hoc cum subsequebatur </w:t>
      </w:r>
      <w:r w:rsidRPr="00816D62">
        <w:rPr>
          <w:rFonts w:ascii="Times New Roman" w:eastAsia="Times New Roman" w:hAnsi="Times New Roman" w:cs="Times New Roman"/>
          <w:i/>
          <w:iCs/>
          <w:lang w:val="en-US" w:eastAsia="fr-FR"/>
        </w:rPr>
        <w:t>ante me</w:t>
      </w:r>
      <w:r w:rsidRPr="00816D62">
        <w:rPr>
          <w:rFonts w:ascii="Times New Roman" w:eastAsia="Times New Roman" w:hAnsi="Times New Roman" w:cs="Times New Roman"/>
          <w:lang w:val="en-US" w:eastAsia="fr-FR"/>
        </w:rPr>
        <w:t xml:space="preserve">. Revera Magister Petrus Lombardus de hac mundiali creaturarum multitudine in secundo </w:t>
      </w:r>
      <w:r w:rsidRPr="00816D62">
        <w:rPr>
          <w:rFonts w:ascii="Times New Roman" w:eastAsia="Times New Roman" w:hAnsi="Times New Roman" w:cs="Times New Roman"/>
          <w:i/>
          <w:iCs/>
          <w:lang w:val="en-US" w:eastAsia="fr-FR"/>
        </w:rPr>
        <w:t>Sententiarum</w:t>
      </w:r>
      <w:r w:rsidRPr="00816D62">
        <w:rPr>
          <w:rFonts w:ascii="Times New Roman" w:eastAsia="Times New Roman" w:hAnsi="Times New Roman" w:cs="Times New Roman"/>
          <w:lang w:val="en-US" w:eastAsia="fr-FR"/>
        </w:rPr>
        <w:t xml:space="preserve"> volumine multipliciter pertractavit in quo nobis lucide patefecit</w:t>
      </w:r>
    </w:p>
    <w:p w14:paraId="20D0FE5D" w14:textId="77777777" w:rsidR="00816D62" w:rsidRPr="00816D62" w:rsidRDefault="00816D62" w:rsidP="00816D62">
      <w:pPr>
        <w:rPr>
          <w:rFonts w:ascii="Times New Roman" w:eastAsia="Times New Roman" w:hAnsi="Times New Roman" w:cs="Times New Roman"/>
          <w:lang w:val="en-US" w:eastAsia="fr-FR"/>
        </w:rPr>
      </w:pPr>
    </w:p>
    <w:p w14:paraId="0CBAFDA5"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De terrenorum legibus veram descriptionem</w:t>
      </w:r>
      <w:r w:rsidRPr="00816D62">
        <w:rPr>
          <w:rFonts w:ascii="Times New Roman" w:eastAsia="Times New Roman" w:hAnsi="Times New Roman" w:cs="Times New Roman"/>
          <w:lang w:val="en-US" w:eastAsia="fr-FR"/>
        </w:rPr>
        <w:br/>
        <w:t>De angelorum gradibus miram distinctionem</w:t>
      </w:r>
      <w:r w:rsidRPr="00816D62">
        <w:rPr>
          <w:rFonts w:ascii="Times New Roman" w:eastAsia="Times New Roman" w:hAnsi="Times New Roman" w:cs="Times New Roman"/>
          <w:lang w:val="en-US" w:eastAsia="fr-FR"/>
        </w:rPr>
        <w:br/>
      </w:r>
      <w:r w:rsidRPr="00816D62">
        <w:rPr>
          <w:rFonts w:ascii="Times New Roman" w:eastAsia="Times New Roman" w:hAnsi="Times New Roman" w:cs="Times New Roman"/>
          <w:lang w:val="en-US" w:eastAsia="fr-FR"/>
        </w:rPr>
        <w:lastRenderedPageBreak/>
        <w:t>De perfectorum moribus gratam conversionem</w:t>
      </w:r>
      <w:r w:rsidRPr="00816D62">
        <w:rPr>
          <w:rFonts w:ascii="Times New Roman" w:eastAsia="Times New Roman" w:hAnsi="Times New Roman" w:cs="Times New Roman"/>
          <w:lang w:val="en-US" w:eastAsia="fr-FR"/>
        </w:rPr>
        <w:br/>
        <w:t>De reproborum ritibus pravam aversionem.</w:t>
      </w:r>
    </w:p>
    <w:p w14:paraId="7CA15DD5" w14:textId="77777777" w:rsidR="00816D62" w:rsidRPr="00816D62" w:rsidRDefault="00816D62" w:rsidP="00816D62">
      <w:pPr>
        <w:rPr>
          <w:rFonts w:ascii="Times New Roman" w:eastAsia="Times New Roman" w:hAnsi="Times New Roman" w:cs="Times New Roman"/>
          <w:lang w:val="en-US" w:eastAsia="fr-FR"/>
        </w:rPr>
      </w:pPr>
    </w:p>
    <w:p w14:paraId="5599ABBD"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Et hoc a prima distinctione inclusive usque ad duodecimam exclusive.</w:t>
      </w:r>
    </w:p>
    <w:p w14:paraId="035E5924" w14:textId="77777777" w:rsidR="00816D62" w:rsidRPr="00816D62" w:rsidRDefault="00816D62" w:rsidP="00816D62">
      <w:pPr>
        <w:rPr>
          <w:rFonts w:ascii="Times New Roman" w:eastAsia="Times New Roman" w:hAnsi="Times New Roman" w:cs="Times New Roman"/>
          <w:lang w:val="fr-FR" w:eastAsia="fr-FR"/>
        </w:rPr>
      </w:pPr>
    </w:p>
    <w:p w14:paraId="558E67A2"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De corporis exordio caelestis firmaturae</w:t>
      </w:r>
      <w:r w:rsidRPr="00816D62">
        <w:rPr>
          <w:rFonts w:ascii="Times New Roman" w:eastAsia="Times New Roman" w:hAnsi="Times New Roman" w:cs="Times New Roman"/>
          <w:lang w:val="fr-FR" w:eastAsia="fr-FR"/>
        </w:rPr>
        <w:br/>
        <w:t>De hominis initio terrestris plasmaturae</w:t>
      </w:r>
      <w:r w:rsidRPr="00816D62">
        <w:rPr>
          <w:rFonts w:ascii="Times New Roman" w:eastAsia="Times New Roman" w:hAnsi="Times New Roman" w:cs="Times New Roman"/>
          <w:lang w:val="fr-FR" w:eastAsia="fr-FR"/>
        </w:rPr>
        <w:br/>
        <w:t>De mentis natalitio habilis coniuncturae</w:t>
      </w:r>
      <w:r w:rsidRPr="00816D62">
        <w:rPr>
          <w:rFonts w:ascii="Times New Roman" w:eastAsia="Times New Roman" w:hAnsi="Times New Roman" w:cs="Times New Roman"/>
          <w:lang w:val="fr-FR" w:eastAsia="fr-FR"/>
        </w:rPr>
        <w:br/>
        <w:t>De paradisi spatio fertilis araturae.</w:t>
      </w:r>
    </w:p>
    <w:p w14:paraId="532A9C79" w14:textId="77777777" w:rsidR="00816D62" w:rsidRPr="00816D62" w:rsidRDefault="00816D62" w:rsidP="00816D62">
      <w:pPr>
        <w:rPr>
          <w:rFonts w:ascii="Times New Roman" w:eastAsia="Times New Roman" w:hAnsi="Times New Roman" w:cs="Times New Roman"/>
          <w:lang w:val="fr-FR" w:eastAsia="fr-FR"/>
        </w:rPr>
      </w:pPr>
    </w:p>
    <w:p w14:paraId="24C1BA01"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Et hoc a distinctione duodecima inclusive usque ad vigesimam primam exclusive.</w:t>
      </w:r>
    </w:p>
    <w:p w14:paraId="37098F5B" w14:textId="77777777" w:rsidR="00816D62" w:rsidRPr="00816D62" w:rsidRDefault="00816D62" w:rsidP="00816D62">
      <w:pPr>
        <w:rPr>
          <w:rFonts w:ascii="Times New Roman" w:eastAsia="Times New Roman" w:hAnsi="Times New Roman" w:cs="Times New Roman"/>
          <w:lang w:val="fr-FR" w:eastAsia="fr-FR"/>
        </w:rPr>
      </w:pPr>
    </w:p>
    <w:p w14:paraId="04CD6B7B"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De temptativis iaculis proiectis a serpente</w:t>
      </w:r>
      <w:r w:rsidRPr="00816D62">
        <w:rPr>
          <w:rFonts w:ascii="Times New Roman" w:eastAsia="Times New Roman" w:hAnsi="Times New Roman" w:cs="Times New Roman"/>
          <w:lang w:val="fr-FR" w:eastAsia="fr-FR"/>
        </w:rPr>
        <w:br/>
        <w:t>De praeceptivis regulis transgressis a parente</w:t>
      </w:r>
      <w:r w:rsidRPr="00816D62">
        <w:rPr>
          <w:rFonts w:ascii="Times New Roman" w:eastAsia="Times New Roman" w:hAnsi="Times New Roman" w:cs="Times New Roman"/>
          <w:lang w:val="fr-FR" w:eastAsia="fr-FR"/>
        </w:rPr>
        <w:br/>
        <w:t>De volitivis modulis fixis in nostra mente</w:t>
      </w:r>
      <w:r w:rsidRPr="00816D62">
        <w:rPr>
          <w:rFonts w:ascii="Times New Roman" w:eastAsia="Times New Roman" w:hAnsi="Times New Roman" w:cs="Times New Roman"/>
          <w:lang w:val="fr-FR" w:eastAsia="fr-FR"/>
        </w:rPr>
        <w:br/>
        <w:t>De iuvativis gratiis datis pro non valente.</w:t>
      </w:r>
    </w:p>
    <w:p w14:paraId="57A103DB" w14:textId="77777777" w:rsidR="00816D62" w:rsidRPr="00816D62" w:rsidRDefault="00816D62" w:rsidP="00816D62">
      <w:pPr>
        <w:rPr>
          <w:rFonts w:ascii="Times New Roman" w:eastAsia="Times New Roman" w:hAnsi="Times New Roman" w:cs="Times New Roman"/>
          <w:lang w:val="fr-FR" w:eastAsia="fr-FR"/>
        </w:rPr>
      </w:pPr>
    </w:p>
    <w:p w14:paraId="571DCEE9"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Et hoc a distinctione vigesima prima inclusive usque ad trigesimam exclusive.</w:t>
      </w:r>
    </w:p>
    <w:p w14:paraId="2D979F21" w14:textId="77777777" w:rsidR="00816D62" w:rsidRPr="00816D62" w:rsidRDefault="00816D62" w:rsidP="00816D62">
      <w:pPr>
        <w:rPr>
          <w:rFonts w:ascii="Times New Roman" w:eastAsia="Times New Roman" w:hAnsi="Times New Roman" w:cs="Times New Roman"/>
          <w:lang w:val="fr-FR" w:eastAsia="fr-FR"/>
        </w:rPr>
      </w:pPr>
    </w:p>
    <w:p w14:paraId="2CC090B4"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De modo quo traducitur labes originalis</w:t>
      </w:r>
      <w:r w:rsidRPr="00816D62">
        <w:rPr>
          <w:rFonts w:ascii="Times New Roman" w:eastAsia="Times New Roman" w:hAnsi="Times New Roman" w:cs="Times New Roman"/>
          <w:lang w:val="fr-FR" w:eastAsia="fr-FR"/>
        </w:rPr>
        <w:br/>
        <w:t>De rore quo repellitur tyrannus naturalis [142ra]</w:t>
      </w:r>
      <w:r w:rsidRPr="00816D62">
        <w:rPr>
          <w:rFonts w:ascii="Times New Roman" w:eastAsia="Times New Roman" w:hAnsi="Times New Roman" w:cs="Times New Roman"/>
          <w:lang w:val="fr-FR" w:eastAsia="fr-FR"/>
        </w:rPr>
        <w:br/>
        <w:t>De culpa qua comitatur voluptas actualis</w:t>
      </w:r>
      <w:r w:rsidRPr="00816D62">
        <w:rPr>
          <w:rFonts w:ascii="Times New Roman" w:eastAsia="Times New Roman" w:hAnsi="Times New Roman" w:cs="Times New Roman"/>
          <w:lang w:val="fr-FR" w:eastAsia="fr-FR"/>
        </w:rPr>
        <w:br/>
        <w:t>De fonte quo producitur macula criminalis.</w:t>
      </w:r>
    </w:p>
    <w:p w14:paraId="727C0974" w14:textId="77777777" w:rsidR="00816D62" w:rsidRPr="00816D62" w:rsidRDefault="00816D62" w:rsidP="00816D62">
      <w:pPr>
        <w:rPr>
          <w:rFonts w:ascii="Times New Roman" w:eastAsia="Times New Roman" w:hAnsi="Times New Roman" w:cs="Times New Roman"/>
          <w:lang w:val="fr-FR" w:eastAsia="fr-FR"/>
        </w:rPr>
      </w:pPr>
    </w:p>
    <w:p w14:paraId="1B838C99" w14:textId="77777777" w:rsidR="00816D62" w:rsidRPr="00816D62" w:rsidRDefault="00816D62" w:rsidP="00816D62">
      <w:pPr>
        <w:spacing w:before="100" w:beforeAutospacing="1" w:after="100" w:afterAutospacing="1"/>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Et hoc a trigesima distinctione inclusive usque ad finem libri secundi.</w:t>
      </w:r>
    </w:p>
    <w:p w14:paraId="20B57AF6"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fr-FR" w:eastAsia="fr-FR"/>
        </w:rPr>
        <w:t>Ut propter hoc non immerito de se ipso dicat illud quod Sapientiae cap. 7</w:t>
      </w:r>
      <w:bookmarkStart w:id="24" w:name="_ftnref25"/>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"_ftn25"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{25}</w:t>
      </w:r>
      <w:r w:rsidRPr="00816D62">
        <w:rPr>
          <w:rFonts w:ascii="Times New Roman" w:eastAsia="Times New Roman" w:hAnsi="Times New Roman" w:cs="Times New Roman"/>
          <w:lang w:val="fr-FR" w:eastAsia="fr-FR"/>
        </w:rPr>
        <w:fldChar w:fldCharType="end"/>
      </w:r>
      <w:bookmarkEnd w:id="24"/>
      <w:r w:rsidRPr="00816D62">
        <w:rPr>
          <w:rFonts w:ascii="Times New Roman" w:eastAsia="Times New Roman" w:hAnsi="Times New Roman" w:cs="Times New Roman"/>
          <w:lang w:val="fr-FR" w:eastAsia="fr-FR"/>
        </w:rPr>
        <w:t xml:space="preserve"> dicitur: </w:t>
      </w:r>
      <w:r w:rsidRPr="00816D62">
        <w:rPr>
          <w:rFonts w:ascii="Times New Roman" w:eastAsia="Times New Roman" w:hAnsi="Times New Roman" w:cs="Times New Roman"/>
          <w:i/>
          <w:iCs/>
          <w:lang w:val="fr-FR" w:eastAsia="fr-FR"/>
        </w:rPr>
        <w:t>Ipse enim dedit mihi horum quae sunt scientiam veram, ut sciam dispositionem orbis terrarum, et virtutes elementorum, initium et consummationem, et medietatem temporum, vicissitudinum permutationes, et commutationes temporum, morum mutationes et divisiones temporum</w:t>
      </w:r>
      <w:bookmarkStart w:id="25" w:name="_ftnref26"/>
      <w:r w:rsidRPr="00816D62">
        <w:rPr>
          <w:rFonts w:ascii="Times New Roman" w:eastAsia="Times New Roman" w:hAnsi="Times New Roman" w:cs="Times New Roman"/>
          <w:lang w:val="fr-FR" w:eastAsia="fr-FR"/>
        </w:rPr>
        <w:fldChar w:fldCharType="begin"/>
      </w:r>
      <w:r w:rsidRPr="00816D62">
        <w:rPr>
          <w:rFonts w:ascii="Times New Roman" w:eastAsia="Times New Roman" w:hAnsi="Times New Roman" w:cs="Times New Roman"/>
          <w:lang w:val="fr-FR" w:eastAsia="fr-FR"/>
        </w:rPr>
        <w:instrText xml:space="preserve"> HYPERLINK "file:///Users/monica/Desktop/CurrentWebsite/CollatioSecunda.htm" \l "_ftn26" </w:instrText>
      </w:r>
      <w:r w:rsidRPr="00816D62">
        <w:rPr>
          <w:rFonts w:ascii="Times New Roman" w:eastAsia="Times New Roman" w:hAnsi="Times New Roman" w:cs="Times New Roman"/>
          <w:lang w:val="fr-FR" w:eastAsia="fr-FR"/>
        </w:rPr>
        <w:fldChar w:fldCharType="separate"/>
      </w:r>
      <w:r w:rsidRPr="00816D62">
        <w:rPr>
          <w:rFonts w:ascii="Times New Roman" w:eastAsia="Times New Roman" w:hAnsi="Times New Roman" w:cs="Times New Roman"/>
          <w:color w:val="0000FF"/>
          <w:u w:val="single"/>
          <w:lang w:val="fr-FR" w:eastAsia="fr-FR"/>
        </w:rPr>
        <w:t>{26}</w:t>
      </w:r>
      <w:r w:rsidRPr="00816D62">
        <w:rPr>
          <w:rFonts w:ascii="Times New Roman" w:eastAsia="Times New Roman" w:hAnsi="Times New Roman" w:cs="Times New Roman"/>
          <w:lang w:val="fr-FR" w:eastAsia="fr-FR"/>
        </w:rPr>
        <w:fldChar w:fldCharType="end"/>
      </w:r>
      <w:bookmarkEnd w:id="25"/>
      <w:r w:rsidRPr="00816D62">
        <w:rPr>
          <w:rFonts w:ascii="Times New Roman" w:eastAsia="Times New Roman" w:hAnsi="Times New Roman" w:cs="Times New Roman"/>
          <w:lang w:val="fr-FR" w:eastAsia="fr-FR"/>
        </w:rPr>
        <w:t xml:space="preserve"> anni cursus, et stellarum dispositiones, naturas animalium, iras bestiarum, vim ventorum, et cogitationes hominum, differentias virgultorum, et virtutes radicum. Et quaecumque sunt absconsa et improvisa didici: Omnium enim artifex docuit me sapientiam. Cuius nos participes faciat qui est benedictus in saecula saeculorum. </w:t>
      </w:r>
      <w:r w:rsidRPr="00816D62">
        <w:rPr>
          <w:rFonts w:ascii="Times New Roman" w:eastAsia="Times New Roman" w:hAnsi="Times New Roman" w:cs="Times New Roman"/>
          <w:lang w:val="en-US" w:eastAsia="fr-FR"/>
        </w:rPr>
        <w:t>Amen.</w:t>
      </w:r>
    </w:p>
    <w:p w14:paraId="6D3AFDBD" w14:textId="77777777" w:rsidR="00816D62" w:rsidRPr="00816D62" w:rsidRDefault="00816D62" w:rsidP="00816D62">
      <w:pPr>
        <w:spacing w:before="100" w:beforeAutospacing="1" w:after="100" w:afterAutospacing="1"/>
        <w:rPr>
          <w:rFonts w:ascii="Times New Roman" w:eastAsia="Times New Roman" w:hAnsi="Times New Roman" w:cs="Times New Roman"/>
          <w:lang w:val="en-US" w:eastAsia="fr-FR"/>
        </w:rPr>
      </w:pPr>
      <w:r w:rsidRPr="00816D62">
        <w:rPr>
          <w:rFonts w:ascii="Times New Roman" w:eastAsia="Times New Roman" w:hAnsi="Times New Roman" w:cs="Times New Roman"/>
          <w:lang w:val="en-US" w:eastAsia="fr-FR"/>
        </w:rPr>
        <w:t> </w:t>
      </w:r>
    </w:p>
    <w:p w14:paraId="0B253BB7" w14:textId="77777777" w:rsidR="00816D62" w:rsidRPr="00816D62" w:rsidRDefault="00816D62" w:rsidP="00816D62">
      <w:pPr>
        <w:spacing w:before="100" w:beforeAutospacing="1" w:after="100" w:afterAutospacing="1"/>
        <w:outlineLvl w:val="1"/>
        <w:rPr>
          <w:rFonts w:ascii="Times New Roman" w:eastAsia="Times New Roman" w:hAnsi="Times New Roman" w:cs="Times New Roman"/>
          <w:b/>
          <w:bCs/>
          <w:sz w:val="36"/>
          <w:szCs w:val="36"/>
          <w:lang w:val="en-US" w:eastAsia="fr-FR"/>
        </w:rPr>
      </w:pPr>
      <w:r w:rsidRPr="00816D62">
        <w:rPr>
          <w:rFonts w:ascii="Times New Roman" w:eastAsia="Times New Roman" w:hAnsi="Times New Roman" w:cs="Times New Roman"/>
          <w:b/>
          <w:bCs/>
          <w:sz w:val="36"/>
          <w:szCs w:val="36"/>
          <w:lang w:val="en-US" w:eastAsia="fr-FR"/>
        </w:rPr>
        <w:lastRenderedPageBreak/>
        <w:t xml:space="preserve">&lt; </w:t>
      </w:r>
      <w:r w:rsidRPr="00816D62">
        <w:rPr>
          <w:rFonts w:ascii="Times New Roman" w:eastAsia="Times New Roman" w:hAnsi="Times New Roman" w:cs="Times New Roman"/>
          <w:b/>
          <w:bCs/>
          <w:i/>
          <w:iCs/>
          <w:sz w:val="36"/>
          <w:szCs w:val="36"/>
          <w:lang w:val="en-US" w:eastAsia="fr-FR"/>
        </w:rPr>
        <w:t xml:space="preserve">Apparatus &gt; </w:t>
      </w:r>
    </w:p>
    <w:bookmarkStart w:id="26" w:name="_ftn1"/>
    <w:p w14:paraId="2E709F4B"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w:t>
      </w:r>
      <w:r w:rsidRPr="00816D62">
        <w:rPr>
          <w:rFonts w:ascii="Times New Roman" w:eastAsia="Times New Roman" w:hAnsi="Times New Roman" w:cs="Times New Roman"/>
          <w:b/>
          <w:bCs/>
          <w:sz w:val="20"/>
          <w:szCs w:val="20"/>
          <w:lang w:val="fr-FR" w:eastAsia="fr-FR"/>
        </w:rPr>
        <w:fldChar w:fldCharType="end"/>
      </w:r>
      <w:bookmarkEnd w:id="26"/>
      <w:r w:rsidRPr="00816D62">
        <w:rPr>
          <w:rFonts w:ascii="Times New Roman" w:eastAsia="Times New Roman" w:hAnsi="Times New Roman" w:cs="Times New Roman"/>
          <w:b/>
          <w:bCs/>
          <w:sz w:val="20"/>
          <w:szCs w:val="20"/>
          <w:lang w:val="en-US" w:eastAsia="fr-FR"/>
        </w:rPr>
        <w:t xml:space="preserve"> Act. 10, 30. </w:t>
      </w:r>
    </w:p>
    <w:bookmarkStart w:id="27" w:name="_ftn2"/>
    <w:p w14:paraId="319BC27C"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w:t>
      </w:r>
      <w:r w:rsidRPr="00816D62">
        <w:rPr>
          <w:rFonts w:ascii="Times New Roman" w:eastAsia="Times New Roman" w:hAnsi="Times New Roman" w:cs="Times New Roman"/>
          <w:b/>
          <w:bCs/>
          <w:sz w:val="20"/>
          <w:szCs w:val="20"/>
          <w:lang w:val="fr-FR" w:eastAsia="fr-FR"/>
        </w:rPr>
        <w:fldChar w:fldCharType="end"/>
      </w:r>
      <w:bookmarkEnd w:id="27"/>
      <w:r w:rsidRPr="00816D62">
        <w:rPr>
          <w:rFonts w:ascii="Times New Roman" w:eastAsia="Times New Roman" w:hAnsi="Times New Roman" w:cs="Times New Roman"/>
          <w:b/>
          <w:bCs/>
          <w:sz w:val="20"/>
          <w:szCs w:val="20"/>
          <w:lang w:val="en-US" w:eastAsia="fr-FR"/>
        </w:rPr>
        <w:t xml:space="preserve"> Marc. 16, 3. </w:t>
      </w:r>
    </w:p>
    <w:bookmarkStart w:id="28" w:name="_ftn3"/>
    <w:p w14:paraId="3F80D867"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"_ftnref3"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3</w:t>
      </w:r>
      <w:r w:rsidRPr="00816D62">
        <w:rPr>
          <w:rFonts w:ascii="Times New Roman" w:eastAsia="Times New Roman" w:hAnsi="Times New Roman" w:cs="Times New Roman"/>
          <w:b/>
          <w:bCs/>
          <w:sz w:val="20"/>
          <w:szCs w:val="20"/>
          <w:lang w:val="fr-FR" w:eastAsia="fr-FR"/>
        </w:rPr>
        <w:fldChar w:fldCharType="end"/>
      </w:r>
      <w:bookmarkEnd w:id="28"/>
      <w:r w:rsidRPr="00816D62">
        <w:rPr>
          <w:rFonts w:ascii="Times New Roman" w:eastAsia="Times New Roman" w:hAnsi="Times New Roman" w:cs="Times New Roman"/>
          <w:b/>
          <w:bCs/>
          <w:sz w:val="20"/>
          <w:szCs w:val="20"/>
          <w:lang w:val="en-US" w:eastAsia="fr-FR"/>
        </w:rPr>
        <w:t xml:space="preserve"> Walafridus Strabo, </w:t>
      </w:r>
      <w:r w:rsidRPr="00816D62">
        <w:rPr>
          <w:rFonts w:ascii="Times New Roman" w:eastAsia="Times New Roman" w:hAnsi="Times New Roman" w:cs="Times New Roman"/>
          <w:b/>
          <w:bCs/>
          <w:i/>
          <w:iCs/>
          <w:sz w:val="20"/>
          <w:szCs w:val="20"/>
          <w:lang w:val="en-US" w:eastAsia="fr-FR"/>
        </w:rPr>
        <w:t>Glossa Ordinaria super Ecclesiasticum</w:t>
      </w:r>
      <w:r w:rsidRPr="00816D62">
        <w:rPr>
          <w:rFonts w:ascii="Times New Roman" w:eastAsia="Times New Roman" w:hAnsi="Times New Roman" w:cs="Times New Roman"/>
          <w:b/>
          <w:bCs/>
          <w:sz w:val="20"/>
          <w:szCs w:val="20"/>
          <w:lang w:val="en-US" w:eastAsia="fr-FR"/>
        </w:rPr>
        <w:t xml:space="preserve">, c. 42 (PL 113, 1224). Cf. Ecclesiast. 42, 8. </w:t>
      </w:r>
    </w:p>
    <w:bookmarkStart w:id="29" w:name="_ftn4"/>
    <w:p w14:paraId="4CFABA97"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"_ftnref4"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4</w:t>
      </w:r>
      <w:r w:rsidRPr="00816D62">
        <w:rPr>
          <w:rFonts w:ascii="Times New Roman" w:eastAsia="Times New Roman" w:hAnsi="Times New Roman" w:cs="Times New Roman"/>
          <w:b/>
          <w:bCs/>
          <w:sz w:val="20"/>
          <w:szCs w:val="20"/>
          <w:lang w:val="fr-FR" w:eastAsia="fr-FR"/>
        </w:rPr>
        <w:fldChar w:fldCharType="end"/>
      </w:r>
      <w:bookmarkEnd w:id="29"/>
      <w:r w:rsidRPr="00816D62">
        <w:rPr>
          <w:rFonts w:ascii="Times New Roman" w:eastAsia="Times New Roman" w:hAnsi="Times New Roman" w:cs="Times New Roman"/>
          <w:b/>
          <w:bCs/>
          <w:sz w:val="20"/>
          <w:szCs w:val="20"/>
          <w:lang w:val="en-US" w:eastAsia="fr-FR"/>
        </w:rPr>
        <w:t xml:space="preserve"> omnium]sanctorum </w:t>
      </w:r>
      <w:r w:rsidRPr="00816D62">
        <w:rPr>
          <w:rFonts w:ascii="Times New Roman" w:eastAsia="Times New Roman" w:hAnsi="Times New Roman" w:cs="Times New Roman"/>
          <w:b/>
          <w:bCs/>
          <w:i/>
          <w:iCs/>
          <w:sz w:val="20"/>
          <w:szCs w:val="20"/>
          <w:lang w:val="en-US" w:eastAsia="fr-FR"/>
        </w:rPr>
        <w:t>add.</w:t>
      </w:r>
      <w:r w:rsidRPr="00816D62">
        <w:rPr>
          <w:rFonts w:ascii="Times New Roman" w:eastAsia="Times New Roman" w:hAnsi="Times New Roman" w:cs="Times New Roman"/>
          <w:b/>
          <w:bCs/>
          <w:sz w:val="20"/>
          <w:szCs w:val="20"/>
          <w:lang w:val="en-US" w:eastAsia="fr-FR"/>
        </w:rPr>
        <w:t xml:space="preserve"> PL. </w:t>
      </w:r>
    </w:p>
    <w:bookmarkStart w:id="30" w:name="_ftn5"/>
    <w:p w14:paraId="49D4FE28"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"_ftnref5"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5</w:t>
      </w:r>
      <w:r w:rsidRPr="00816D62">
        <w:rPr>
          <w:rFonts w:ascii="Times New Roman" w:eastAsia="Times New Roman" w:hAnsi="Times New Roman" w:cs="Times New Roman"/>
          <w:b/>
          <w:bCs/>
          <w:sz w:val="20"/>
          <w:szCs w:val="20"/>
          <w:lang w:val="fr-FR" w:eastAsia="fr-FR"/>
        </w:rPr>
        <w:fldChar w:fldCharType="end"/>
      </w:r>
      <w:bookmarkEnd w:id="30"/>
      <w:r w:rsidRPr="00816D62">
        <w:rPr>
          <w:rFonts w:ascii="Times New Roman" w:eastAsia="Times New Roman" w:hAnsi="Times New Roman" w:cs="Times New Roman"/>
          <w:b/>
          <w:bCs/>
          <w:sz w:val="20"/>
          <w:szCs w:val="20"/>
          <w:lang w:val="en-US" w:eastAsia="fr-FR"/>
        </w:rPr>
        <w:t xml:space="preserve"> Ioan. 5, 36. </w:t>
      </w:r>
    </w:p>
    <w:bookmarkStart w:id="31" w:name="_ftn6"/>
    <w:p w14:paraId="0B27336E"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"_ftnref6"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6</w:t>
      </w:r>
      <w:r w:rsidRPr="00816D62">
        <w:rPr>
          <w:rFonts w:ascii="Times New Roman" w:eastAsia="Times New Roman" w:hAnsi="Times New Roman" w:cs="Times New Roman"/>
          <w:b/>
          <w:bCs/>
          <w:sz w:val="20"/>
          <w:szCs w:val="20"/>
          <w:lang w:val="fr-FR" w:eastAsia="fr-FR"/>
        </w:rPr>
        <w:fldChar w:fldCharType="end"/>
      </w:r>
      <w:bookmarkEnd w:id="31"/>
      <w:r w:rsidRPr="00816D62">
        <w:rPr>
          <w:rFonts w:ascii="Times New Roman" w:eastAsia="Times New Roman" w:hAnsi="Times New Roman" w:cs="Times New Roman"/>
          <w:b/>
          <w:bCs/>
          <w:sz w:val="20"/>
          <w:szCs w:val="20"/>
          <w:lang w:val="en-US" w:eastAsia="fr-FR"/>
        </w:rPr>
        <w:t xml:space="preserve"> Ioan. 10, 38. </w:t>
      </w:r>
    </w:p>
    <w:bookmarkStart w:id="32" w:name="_ftn7"/>
    <w:p w14:paraId="79ECAFD7"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"_ftnref7"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7</w:t>
      </w:r>
      <w:r w:rsidRPr="00816D62">
        <w:rPr>
          <w:rFonts w:ascii="Times New Roman" w:eastAsia="Times New Roman" w:hAnsi="Times New Roman" w:cs="Times New Roman"/>
          <w:b/>
          <w:bCs/>
          <w:sz w:val="20"/>
          <w:szCs w:val="20"/>
          <w:lang w:val="fr-FR" w:eastAsia="fr-FR"/>
        </w:rPr>
        <w:fldChar w:fldCharType="end"/>
      </w:r>
      <w:bookmarkEnd w:id="32"/>
      <w:r w:rsidRPr="00816D62">
        <w:rPr>
          <w:rFonts w:ascii="Times New Roman" w:eastAsia="Times New Roman" w:hAnsi="Times New Roman" w:cs="Times New Roman"/>
          <w:b/>
          <w:bCs/>
          <w:sz w:val="20"/>
          <w:szCs w:val="20"/>
          <w:lang w:val="en-US" w:eastAsia="fr-FR"/>
        </w:rPr>
        <w:t xml:space="preserve"> S. Gregorius, </w:t>
      </w:r>
      <w:r w:rsidRPr="00816D62">
        <w:rPr>
          <w:rFonts w:ascii="Times New Roman" w:eastAsia="Times New Roman" w:hAnsi="Times New Roman" w:cs="Times New Roman"/>
          <w:b/>
          <w:bCs/>
          <w:i/>
          <w:iCs/>
          <w:sz w:val="20"/>
          <w:szCs w:val="20"/>
          <w:lang w:val="en-US" w:eastAsia="fr-FR"/>
        </w:rPr>
        <w:t>Homiliae in Evangelia</w:t>
      </w:r>
      <w:r w:rsidRPr="00816D62">
        <w:rPr>
          <w:rFonts w:ascii="Times New Roman" w:eastAsia="Times New Roman" w:hAnsi="Times New Roman" w:cs="Times New Roman"/>
          <w:b/>
          <w:bCs/>
          <w:sz w:val="20"/>
          <w:szCs w:val="20"/>
          <w:lang w:val="en-US" w:eastAsia="fr-FR"/>
        </w:rPr>
        <w:t xml:space="preserve">, hom. 35 (PL 76, 1262;CCSL 141, 325). </w:t>
      </w:r>
    </w:p>
    <w:bookmarkStart w:id="33" w:name="_ftn8"/>
    <w:p w14:paraId="0822C3BE"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"_ftnref8"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8</w:t>
      </w:r>
      <w:r w:rsidRPr="00816D62">
        <w:rPr>
          <w:rFonts w:ascii="Times New Roman" w:eastAsia="Times New Roman" w:hAnsi="Times New Roman" w:cs="Times New Roman"/>
          <w:b/>
          <w:bCs/>
          <w:sz w:val="20"/>
          <w:szCs w:val="20"/>
          <w:lang w:val="fr-FR" w:eastAsia="fr-FR"/>
        </w:rPr>
        <w:fldChar w:fldCharType="end"/>
      </w:r>
      <w:bookmarkEnd w:id="33"/>
      <w:r w:rsidRPr="00816D62">
        <w:rPr>
          <w:rFonts w:ascii="Times New Roman" w:eastAsia="Times New Roman" w:hAnsi="Times New Roman" w:cs="Times New Roman"/>
          <w:b/>
          <w:bCs/>
          <w:sz w:val="20"/>
          <w:szCs w:val="20"/>
          <w:lang w:val="en-US" w:eastAsia="fr-FR"/>
        </w:rPr>
        <w:t xml:space="preserve"> Cf. Prov. 19, 11. </w:t>
      </w:r>
    </w:p>
    <w:bookmarkStart w:id="34" w:name="_ftn9"/>
    <w:p w14:paraId="38BC1495"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"_ftnref9"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9</w:t>
      </w:r>
      <w:r w:rsidRPr="00816D62">
        <w:rPr>
          <w:rFonts w:ascii="Times New Roman" w:eastAsia="Times New Roman" w:hAnsi="Times New Roman" w:cs="Times New Roman"/>
          <w:b/>
          <w:bCs/>
          <w:sz w:val="20"/>
          <w:szCs w:val="20"/>
          <w:lang w:val="fr-FR" w:eastAsia="fr-FR"/>
        </w:rPr>
        <w:fldChar w:fldCharType="end"/>
      </w:r>
      <w:bookmarkEnd w:id="34"/>
      <w:r w:rsidRPr="00816D62">
        <w:rPr>
          <w:rFonts w:ascii="Times New Roman" w:eastAsia="Times New Roman" w:hAnsi="Times New Roman" w:cs="Times New Roman"/>
          <w:b/>
          <w:bCs/>
          <w:sz w:val="20"/>
          <w:szCs w:val="20"/>
          <w:lang w:val="en-US" w:eastAsia="fr-FR"/>
        </w:rPr>
        <w:t xml:space="preserve"> doctus PL, CCSL, </w:t>
      </w:r>
      <w:r w:rsidRPr="00816D62">
        <w:rPr>
          <w:rFonts w:ascii="Times New Roman" w:eastAsia="Times New Roman" w:hAnsi="Times New Roman" w:cs="Times New Roman"/>
          <w:b/>
          <w:bCs/>
          <w:i/>
          <w:iCs/>
          <w:sz w:val="20"/>
          <w:szCs w:val="20"/>
          <w:lang w:val="en-US" w:eastAsia="fr-FR"/>
        </w:rPr>
        <w:t>om. cod.</w:t>
      </w:r>
      <w:r w:rsidRPr="00816D62">
        <w:rPr>
          <w:rFonts w:ascii="Times New Roman" w:eastAsia="Times New Roman" w:hAnsi="Times New Roman" w:cs="Times New Roman"/>
          <w:b/>
          <w:bCs/>
          <w:sz w:val="20"/>
          <w:szCs w:val="20"/>
          <w:lang w:val="en-US" w:eastAsia="fr-FR"/>
        </w:rPr>
        <w:t xml:space="preserve"> </w:t>
      </w:r>
    </w:p>
    <w:bookmarkStart w:id="35" w:name="_ftn10"/>
    <w:p w14:paraId="226E79B0"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fr-FR"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fr-FR" w:eastAsia="fr-FR"/>
        </w:rPr>
        <w:instrText xml:space="preserve"> HYPERLINK "file:///Users/monica/Desktop/CurrentWebsite/CollatioSecunda.htm" \l "_ftnref10"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fr-FR" w:eastAsia="fr-FR"/>
        </w:rPr>
        <w:t>10</w:t>
      </w:r>
      <w:r w:rsidRPr="00816D62">
        <w:rPr>
          <w:rFonts w:ascii="Times New Roman" w:eastAsia="Times New Roman" w:hAnsi="Times New Roman" w:cs="Times New Roman"/>
          <w:b/>
          <w:bCs/>
          <w:sz w:val="20"/>
          <w:szCs w:val="20"/>
          <w:lang w:val="fr-FR" w:eastAsia="fr-FR"/>
        </w:rPr>
        <w:fldChar w:fldCharType="end"/>
      </w:r>
      <w:bookmarkEnd w:id="35"/>
      <w:r w:rsidRPr="00816D62">
        <w:rPr>
          <w:rFonts w:ascii="Times New Roman" w:eastAsia="Times New Roman" w:hAnsi="Times New Roman" w:cs="Times New Roman"/>
          <w:b/>
          <w:bCs/>
          <w:sz w:val="20"/>
          <w:szCs w:val="20"/>
          <w:lang w:val="fr-FR" w:eastAsia="fr-FR"/>
        </w:rPr>
        <w:t xml:space="preserve"> Aequanimiter…mala] nesciat aequanimiter aliena mala PL. </w:t>
      </w:r>
    </w:p>
    <w:bookmarkStart w:id="36" w:name="_ftn11"/>
    <w:p w14:paraId="033F1B73"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"_ftnref11"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11</w:t>
      </w:r>
      <w:r w:rsidRPr="00816D62">
        <w:rPr>
          <w:rFonts w:ascii="Times New Roman" w:eastAsia="Times New Roman" w:hAnsi="Times New Roman" w:cs="Times New Roman"/>
          <w:b/>
          <w:bCs/>
          <w:sz w:val="20"/>
          <w:szCs w:val="20"/>
          <w:lang w:val="fr-FR" w:eastAsia="fr-FR"/>
        </w:rPr>
        <w:fldChar w:fldCharType="end"/>
      </w:r>
      <w:bookmarkEnd w:id="36"/>
      <w:r w:rsidRPr="00816D62">
        <w:rPr>
          <w:rFonts w:ascii="Times New Roman" w:eastAsia="Times New Roman" w:hAnsi="Times New Roman" w:cs="Times New Roman"/>
          <w:b/>
          <w:bCs/>
          <w:sz w:val="20"/>
          <w:szCs w:val="20"/>
          <w:lang w:val="en-US" w:eastAsia="fr-FR"/>
        </w:rPr>
        <w:t xml:space="preserve"> Ecclesiast. 27, 6. </w:t>
      </w:r>
    </w:p>
    <w:bookmarkStart w:id="37" w:name="_ftn12"/>
    <w:p w14:paraId="270CBB55"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"_ftnref12"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12</w:t>
      </w:r>
      <w:r w:rsidRPr="00816D62">
        <w:rPr>
          <w:rFonts w:ascii="Times New Roman" w:eastAsia="Times New Roman" w:hAnsi="Times New Roman" w:cs="Times New Roman"/>
          <w:b/>
          <w:bCs/>
          <w:sz w:val="20"/>
          <w:szCs w:val="20"/>
          <w:lang w:val="fr-FR" w:eastAsia="fr-FR"/>
        </w:rPr>
        <w:fldChar w:fldCharType="end"/>
      </w:r>
      <w:bookmarkEnd w:id="37"/>
      <w:r w:rsidRPr="00816D62">
        <w:rPr>
          <w:rFonts w:ascii="Times New Roman" w:eastAsia="Times New Roman" w:hAnsi="Times New Roman" w:cs="Times New Roman"/>
          <w:b/>
          <w:bCs/>
          <w:sz w:val="20"/>
          <w:szCs w:val="20"/>
          <w:lang w:val="en-US" w:eastAsia="fr-FR"/>
        </w:rPr>
        <w:t xml:space="preserve"> Sidonius Apollinaris, </w:t>
      </w:r>
      <w:r w:rsidRPr="00816D62">
        <w:rPr>
          <w:rFonts w:ascii="Times New Roman" w:eastAsia="Times New Roman" w:hAnsi="Times New Roman" w:cs="Times New Roman"/>
          <w:b/>
          <w:bCs/>
          <w:i/>
          <w:iCs/>
          <w:sz w:val="20"/>
          <w:szCs w:val="20"/>
          <w:lang w:val="en-US" w:eastAsia="fr-FR"/>
        </w:rPr>
        <w:t>Epistolae</w:t>
      </w:r>
      <w:r w:rsidRPr="00816D62">
        <w:rPr>
          <w:rFonts w:ascii="Times New Roman" w:eastAsia="Times New Roman" w:hAnsi="Times New Roman" w:cs="Times New Roman"/>
          <w:b/>
          <w:bCs/>
          <w:sz w:val="20"/>
          <w:szCs w:val="20"/>
          <w:lang w:val="en-US" w:eastAsia="fr-FR"/>
        </w:rPr>
        <w:t xml:space="preserve">, VIII, ep. 10 (PL 58, 602-603). </w:t>
      </w:r>
    </w:p>
    <w:bookmarkStart w:id="38" w:name="_ftn13"/>
    <w:p w14:paraId="2E7B7A55"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"_ftnref13"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13</w:t>
      </w:r>
      <w:r w:rsidRPr="00816D62">
        <w:rPr>
          <w:rFonts w:ascii="Times New Roman" w:eastAsia="Times New Roman" w:hAnsi="Times New Roman" w:cs="Times New Roman"/>
          <w:b/>
          <w:bCs/>
          <w:sz w:val="20"/>
          <w:szCs w:val="20"/>
          <w:lang w:val="fr-FR" w:eastAsia="fr-FR"/>
        </w:rPr>
        <w:fldChar w:fldCharType="end"/>
      </w:r>
      <w:bookmarkEnd w:id="38"/>
      <w:r w:rsidRPr="00816D62">
        <w:rPr>
          <w:rFonts w:ascii="Times New Roman" w:eastAsia="Times New Roman" w:hAnsi="Times New Roman" w:cs="Times New Roman"/>
          <w:b/>
          <w:bCs/>
          <w:sz w:val="20"/>
          <w:szCs w:val="20"/>
          <w:lang w:val="en-US" w:eastAsia="fr-FR"/>
        </w:rPr>
        <w:t xml:space="preserve"> difficultatibus PL, CSSL, facultatibus </w:t>
      </w:r>
      <w:r w:rsidRPr="00816D62">
        <w:rPr>
          <w:rFonts w:ascii="Times New Roman" w:eastAsia="Times New Roman" w:hAnsi="Times New Roman" w:cs="Times New Roman"/>
          <w:b/>
          <w:bCs/>
          <w:i/>
          <w:iCs/>
          <w:sz w:val="20"/>
          <w:szCs w:val="20"/>
          <w:lang w:val="en-US" w:eastAsia="fr-FR"/>
        </w:rPr>
        <w:t>ms</w:t>
      </w:r>
      <w:r w:rsidRPr="00816D62">
        <w:rPr>
          <w:rFonts w:ascii="Times New Roman" w:eastAsia="Times New Roman" w:hAnsi="Times New Roman" w:cs="Times New Roman"/>
          <w:b/>
          <w:bCs/>
          <w:sz w:val="20"/>
          <w:szCs w:val="20"/>
          <w:lang w:val="en-US" w:eastAsia="fr-FR"/>
        </w:rPr>
        <w:t xml:space="preserve">. </w:t>
      </w:r>
    </w:p>
    <w:bookmarkStart w:id="39" w:name="_ftn14"/>
    <w:p w14:paraId="5210E02D"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"_ftnref14"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14</w:t>
      </w:r>
      <w:r w:rsidRPr="00816D62">
        <w:rPr>
          <w:rFonts w:ascii="Times New Roman" w:eastAsia="Times New Roman" w:hAnsi="Times New Roman" w:cs="Times New Roman"/>
          <w:b/>
          <w:bCs/>
          <w:sz w:val="20"/>
          <w:szCs w:val="20"/>
          <w:lang w:val="fr-FR" w:eastAsia="fr-FR"/>
        </w:rPr>
        <w:fldChar w:fldCharType="end"/>
      </w:r>
      <w:bookmarkEnd w:id="39"/>
      <w:r w:rsidRPr="00816D62">
        <w:rPr>
          <w:rFonts w:ascii="Times New Roman" w:eastAsia="Times New Roman" w:hAnsi="Times New Roman" w:cs="Times New Roman"/>
          <w:b/>
          <w:bCs/>
          <w:sz w:val="20"/>
          <w:szCs w:val="20"/>
          <w:lang w:val="en-US" w:eastAsia="fr-FR"/>
        </w:rPr>
        <w:t xml:space="preserve"> fluvium emanare] vomerem figere PL, CCSL. </w:t>
      </w:r>
    </w:p>
    <w:bookmarkStart w:id="40" w:name="_ftn15"/>
    <w:p w14:paraId="6C74FB42"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"_ftnref15"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15</w:t>
      </w:r>
      <w:r w:rsidRPr="00816D62">
        <w:rPr>
          <w:rFonts w:ascii="Times New Roman" w:eastAsia="Times New Roman" w:hAnsi="Times New Roman" w:cs="Times New Roman"/>
          <w:b/>
          <w:bCs/>
          <w:sz w:val="20"/>
          <w:szCs w:val="20"/>
          <w:lang w:val="fr-FR" w:eastAsia="fr-FR"/>
        </w:rPr>
        <w:fldChar w:fldCharType="end"/>
      </w:r>
      <w:bookmarkEnd w:id="40"/>
      <w:r w:rsidRPr="00816D62">
        <w:rPr>
          <w:rFonts w:ascii="Times New Roman" w:eastAsia="Times New Roman" w:hAnsi="Times New Roman" w:cs="Times New Roman"/>
          <w:b/>
          <w:bCs/>
          <w:sz w:val="20"/>
          <w:szCs w:val="20"/>
          <w:lang w:val="en-US" w:eastAsia="fr-FR"/>
        </w:rPr>
        <w:t xml:space="preserve"> macri PL, mater </w:t>
      </w:r>
      <w:r w:rsidRPr="00816D62">
        <w:rPr>
          <w:rFonts w:ascii="Times New Roman" w:eastAsia="Times New Roman" w:hAnsi="Times New Roman" w:cs="Times New Roman"/>
          <w:b/>
          <w:bCs/>
          <w:i/>
          <w:iCs/>
          <w:sz w:val="20"/>
          <w:szCs w:val="20"/>
          <w:lang w:val="en-US" w:eastAsia="fr-FR"/>
        </w:rPr>
        <w:t>ms</w:t>
      </w:r>
      <w:r w:rsidRPr="00816D62">
        <w:rPr>
          <w:rFonts w:ascii="Times New Roman" w:eastAsia="Times New Roman" w:hAnsi="Times New Roman" w:cs="Times New Roman"/>
          <w:b/>
          <w:bCs/>
          <w:sz w:val="20"/>
          <w:szCs w:val="20"/>
          <w:lang w:val="en-US" w:eastAsia="fr-FR"/>
        </w:rPr>
        <w:t xml:space="preserve">. </w:t>
      </w:r>
    </w:p>
    <w:bookmarkStart w:id="41" w:name="_ftn16"/>
    <w:p w14:paraId="5ED7F5CE"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"_ftnref16"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16</w:t>
      </w:r>
      <w:r w:rsidRPr="00816D62">
        <w:rPr>
          <w:rFonts w:ascii="Times New Roman" w:eastAsia="Times New Roman" w:hAnsi="Times New Roman" w:cs="Times New Roman"/>
          <w:b/>
          <w:bCs/>
          <w:sz w:val="20"/>
          <w:szCs w:val="20"/>
          <w:lang w:val="fr-FR" w:eastAsia="fr-FR"/>
        </w:rPr>
        <w:fldChar w:fldCharType="end"/>
      </w:r>
      <w:bookmarkEnd w:id="41"/>
      <w:r w:rsidRPr="00816D62">
        <w:rPr>
          <w:rFonts w:ascii="Times New Roman" w:eastAsia="Times New Roman" w:hAnsi="Times New Roman" w:cs="Times New Roman"/>
          <w:b/>
          <w:bCs/>
          <w:sz w:val="20"/>
          <w:szCs w:val="20"/>
          <w:lang w:val="en-US" w:eastAsia="fr-FR"/>
        </w:rPr>
        <w:t xml:space="preserve"> nigrescit] delitescit PL, CCSL. </w:t>
      </w:r>
    </w:p>
    <w:bookmarkStart w:id="42" w:name="_ftn17"/>
    <w:p w14:paraId="1DFDD028"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fr-FR"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"_ftnref17"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17</w:t>
      </w:r>
      <w:r w:rsidRPr="00816D62">
        <w:rPr>
          <w:rFonts w:ascii="Times New Roman" w:eastAsia="Times New Roman" w:hAnsi="Times New Roman" w:cs="Times New Roman"/>
          <w:b/>
          <w:bCs/>
          <w:sz w:val="20"/>
          <w:szCs w:val="20"/>
          <w:lang w:val="fr-FR" w:eastAsia="fr-FR"/>
        </w:rPr>
        <w:fldChar w:fldCharType="end"/>
      </w:r>
      <w:bookmarkEnd w:id="42"/>
      <w:r w:rsidRPr="00816D62">
        <w:rPr>
          <w:rFonts w:ascii="Times New Roman" w:eastAsia="Times New Roman" w:hAnsi="Times New Roman" w:cs="Times New Roman"/>
          <w:b/>
          <w:bCs/>
          <w:sz w:val="20"/>
          <w:szCs w:val="20"/>
          <w:lang w:val="en-US" w:eastAsia="fr-FR"/>
        </w:rPr>
        <w:t xml:space="preserve"> Ecclesiast. </w:t>
      </w:r>
      <w:r w:rsidRPr="00816D62">
        <w:rPr>
          <w:rFonts w:ascii="Times New Roman" w:eastAsia="Times New Roman" w:hAnsi="Times New Roman" w:cs="Times New Roman"/>
          <w:b/>
          <w:bCs/>
          <w:sz w:val="20"/>
          <w:szCs w:val="20"/>
          <w:lang w:val="fr-FR" w:eastAsia="fr-FR"/>
        </w:rPr>
        <w:t xml:space="preserve">4, 29. </w:t>
      </w:r>
    </w:p>
    <w:bookmarkStart w:id="43" w:name="_ftn18"/>
    <w:p w14:paraId="2D274CB9"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fr-FR"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fr-FR" w:eastAsia="fr-FR"/>
        </w:rPr>
        <w:instrText xml:space="preserve"> HYPERLINK "file:///Users/monica/Desktop/CurrentWebsite/CollatioSecunda.htm" \l "_ftnref18"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fr-FR" w:eastAsia="fr-FR"/>
        </w:rPr>
        <w:t>18</w:t>
      </w:r>
      <w:r w:rsidRPr="00816D62">
        <w:rPr>
          <w:rFonts w:ascii="Times New Roman" w:eastAsia="Times New Roman" w:hAnsi="Times New Roman" w:cs="Times New Roman"/>
          <w:b/>
          <w:bCs/>
          <w:sz w:val="20"/>
          <w:szCs w:val="20"/>
          <w:lang w:val="fr-FR" w:eastAsia="fr-FR"/>
        </w:rPr>
        <w:fldChar w:fldCharType="end"/>
      </w:r>
      <w:bookmarkEnd w:id="43"/>
      <w:r w:rsidRPr="00816D62">
        <w:rPr>
          <w:rFonts w:ascii="Times New Roman" w:eastAsia="Times New Roman" w:hAnsi="Times New Roman" w:cs="Times New Roman"/>
          <w:b/>
          <w:bCs/>
          <w:sz w:val="20"/>
          <w:szCs w:val="20"/>
          <w:lang w:val="fr-FR" w:eastAsia="fr-FR"/>
        </w:rPr>
        <w:t xml:space="preserve"> Epistola </w:t>
      </w:r>
      <w:r w:rsidRPr="00816D62">
        <w:rPr>
          <w:rFonts w:ascii="Times New Roman" w:eastAsia="Times New Roman" w:hAnsi="Times New Roman" w:cs="Times New Roman"/>
          <w:b/>
          <w:bCs/>
          <w:i/>
          <w:iCs/>
          <w:sz w:val="20"/>
          <w:szCs w:val="20"/>
          <w:lang w:val="fr-FR" w:eastAsia="fr-FR"/>
        </w:rPr>
        <w:t>corr. ex</w:t>
      </w:r>
      <w:r w:rsidRPr="00816D62">
        <w:rPr>
          <w:rFonts w:ascii="Times New Roman" w:eastAsia="Times New Roman" w:hAnsi="Times New Roman" w:cs="Times New Roman"/>
          <w:b/>
          <w:bCs/>
          <w:sz w:val="20"/>
          <w:szCs w:val="20"/>
          <w:lang w:val="fr-FR" w:eastAsia="fr-FR"/>
        </w:rPr>
        <w:t xml:space="preserve"> cap. </w:t>
      </w:r>
      <w:r w:rsidRPr="00816D62">
        <w:rPr>
          <w:rFonts w:ascii="Times New Roman" w:eastAsia="Times New Roman" w:hAnsi="Times New Roman" w:cs="Times New Roman"/>
          <w:b/>
          <w:bCs/>
          <w:i/>
          <w:iCs/>
          <w:sz w:val="20"/>
          <w:szCs w:val="20"/>
          <w:lang w:val="fr-FR" w:eastAsia="fr-FR"/>
        </w:rPr>
        <w:t>ms.</w:t>
      </w:r>
      <w:r w:rsidRPr="00816D62">
        <w:rPr>
          <w:rFonts w:ascii="Times New Roman" w:eastAsia="Times New Roman" w:hAnsi="Times New Roman" w:cs="Times New Roman"/>
          <w:b/>
          <w:bCs/>
          <w:sz w:val="20"/>
          <w:szCs w:val="20"/>
          <w:lang w:val="fr-FR" w:eastAsia="fr-FR"/>
        </w:rPr>
        <w:t xml:space="preserve"> </w:t>
      </w:r>
    </w:p>
    <w:bookmarkStart w:id="44" w:name="_ftn19"/>
    <w:p w14:paraId="57B725E7"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fr-FR"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fr-FR" w:eastAsia="fr-FR"/>
        </w:rPr>
        <w:instrText xml:space="preserve"> HYPERLINK "file:///Users/monica/Desktop/CurrentWebsite/CollatioSecunda.htm" \l "_ftnref19"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fr-FR" w:eastAsia="fr-FR"/>
        </w:rPr>
        <w:t>19</w:t>
      </w:r>
      <w:r w:rsidRPr="00816D62">
        <w:rPr>
          <w:rFonts w:ascii="Times New Roman" w:eastAsia="Times New Roman" w:hAnsi="Times New Roman" w:cs="Times New Roman"/>
          <w:b/>
          <w:bCs/>
          <w:sz w:val="20"/>
          <w:szCs w:val="20"/>
          <w:lang w:val="fr-FR" w:eastAsia="fr-FR"/>
        </w:rPr>
        <w:fldChar w:fldCharType="end"/>
      </w:r>
      <w:bookmarkEnd w:id="44"/>
      <w:r w:rsidRPr="00816D62">
        <w:rPr>
          <w:rFonts w:ascii="Times New Roman" w:eastAsia="Times New Roman" w:hAnsi="Times New Roman" w:cs="Times New Roman"/>
          <w:b/>
          <w:bCs/>
          <w:sz w:val="20"/>
          <w:szCs w:val="20"/>
          <w:lang w:val="fr-FR" w:eastAsia="fr-FR"/>
        </w:rPr>
        <w:t xml:space="preserve"> Cassiodorus, </w:t>
      </w:r>
      <w:r w:rsidRPr="00816D62">
        <w:rPr>
          <w:rFonts w:ascii="Times New Roman" w:eastAsia="Times New Roman" w:hAnsi="Times New Roman" w:cs="Times New Roman"/>
          <w:b/>
          <w:bCs/>
          <w:i/>
          <w:iCs/>
          <w:sz w:val="20"/>
          <w:szCs w:val="20"/>
          <w:lang w:val="fr-FR" w:eastAsia="fr-FR"/>
        </w:rPr>
        <w:t>Variarum Libri Duodecim</w:t>
      </w:r>
      <w:r w:rsidRPr="00816D62">
        <w:rPr>
          <w:rFonts w:ascii="Times New Roman" w:eastAsia="Times New Roman" w:hAnsi="Times New Roman" w:cs="Times New Roman"/>
          <w:b/>
          <w:bCs/>
          <w:sz w:val="20"/>
          <w:szCs w:val="20"/>
          <w:lang w:val="fr-FR" w:eastAsia="fr-FR"/>
        </w:rPr>
        <w:t xml:space="preserve">, IV, ep. 31 (PL 69, 629; CCSL 96, 162). </w:t>
      </w:r>
    </w:p>
    <w:bookmarkStart w:id="45" w:name="_ftn20"/>
    <w:p w14:paraId="283600D0"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"_ftnref20"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20</w:t>
      </w:r>
      <w:r w:rsidRPr="00816D62">
        <w:rPr>
          <w:rFonts w:ascii="Times New Roman" w:eastAsia="Times New Roman" w:hAnsi="Times New Roman" w:cs="Times New Roman"/>
          <w:b/>
          <w:bCs/>
          <w:sz w:val="20"/>
          <w:szCs w:val="20"/>
          <w:lang w:val="fr-FR" w:eastAsia="fr-FR"/>
        </w:rPr>
        <w:fldChar w:fldCharType="end"/>
      </w:r>
      <w:bookmarkEnd w:id="45"/>
      <w:r w:rsidRPr="00816D62">
        <w:rPr>
          <w:rFonts w:ascii="Times New Roman" w:eastAsia="Times New Roman" w:hAnsi="Times New Roman" w:cs="Times New Roman"/>
          <w:b/>
          <w:bCs/>
          <w:sz w:val="20"/>
          <w:szCs w:val="20"/>
          <w:lang w:val="en-US" w:eastAsia="fr-FR"/>
        </w:rPr>
        <w:t xml:space="preserve"> Ecclesiast. 11, 29-30. </w:t>
      </w:r>
    </w:p>
    <w:bookmarkStart w:id="46" w:name="_ftn21"/>
    <w:p w14:paraId="3AC9E2A3"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"_ftnref21"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21</w:t>
      </w:r>
      <w:r w:rsidRPr="00816D62">
        <w:rPr>
          <w:rFonts w:ascii="Times New Roman" w:eastAsia="Times New Roman" w:hAnsi="Times New Roman" w:cs="Times New Roman"/>
          <w:b/>
          <w:bCs/>
          <w:sz w:val="20"/>
          <w:szCs w:val="20"/>
          <w:lang w:val="fr-FR" w:eastAsia="fr-FR"/>
        </w:rPr>
        <w:fldChar w:fldCharType="end"/>
      </w:r>
      <w:bookmarkEnd w:id="46"/>
      <w:r w:rsidRPr="00816D62">
        <w:rPr>
          <w:rFonts w:ascii="Times New Roman" w:eastAsia="Times New Roman" w:hAnsi="Times New Roman" w:cs="Times New Roman"/>
          <w:b/>
          <w:bCs/>
          <w:sz w:val="20"/>
          <w:szCs w:val="20"/>
          <w:lang w:val="en-US" w:eastAsia="fr-FR"/>
        </w:rPr>
        <w:t xml:space="preserve"> Ecclesiast. 39, 11. </w:t>
      </w:r>
    </w:p>
    <w:bookmarkStart w:id="47" w:name="_ftn22"/>
    <w:p w14:paraId="6E084E18"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"_ftnref22"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22</w:t>
      </w:r>
      <w:r w:rsidRPr="00816D62">
        <w:rPr>
          <w:rFonts w:ascii="Times New Roman" w:eastAsia="Times New Roman" w:hAnsi="Times New Roman" w:cs="Times New Roman"/>
          <w:b/>
          <w:bCs/>
          <w:sz w:val="20"/>
          <w:szCs w:val="20"/>
          <w:lang w:val="fr-FR" w:eastAsia="fr-FR"/>
        </w:rPr>
        <w:fldChar w:fldCharType="end"/>
      </w:r>
      <w:bookmarkEnd w:id="47"/>
      <w:r w:rsidRPr="00816D62">
        <w:rPr>
          <w:rFonts w:ascii="Times New Roman" w:eastAsia="Times New Roman" w:hAnsi="Times New Roman" w:cs="Times New Roman"/>
          <w:b/>
          <w:bCs/>
          <w:sz w:val="20"/>
          <w:szCs w:val="20"/>
          <w:lang w:val="en-US" w:eastAsia="fr-FR"/>
        </w:rPr>
        <w:t xml:space="preserve"> Is. 1, 14-15. </w:t>
      </w:r>
    </w:p>
    <w:bookmarkStart w:id="48" w:name="_ftn23"/>
    <w:p w14:paraId="4FA8E87A"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"_ftnref23"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23</w:t>
      </w:r>
      <w:r w:rsidRPr="00816D62">
        <w:rPr>
          <w:rFonts w:ascii="Times New Roman" w:eastAsia="Times New Roman" w:hAnsi="Times New Roman" w:cs="Times New Roman"/>
          <w:b/>
          <w:bCs/>
          <w:sz w:val="20"/>
          <w:szCs w:val="20"/>
          <w:lang w:val="fr-FR" w:eastAsia="fr-FR"/>
        </w:rPr>
        <w:fldChar w:fldCharType="end"/>
      </w:r>
      <w:bookmarkEnd w:id="48"/>
      <w:r w:rsidRPr="00816D62">
        <w:rPr>
          <w:rFonts w:ascii="Times New Roman" w:eastAsia="Times New Roman" w:hAnsi="Times New Roman" w:cs="Times New Roman"/>
          <w:b/>
          <w:bCs/>
          <w:sz w:val="20"/>
          <w:szCs w:val="20"/>
          <w:lang w:val="en-US" w:eastAsia="fr-FR"/>
        </w:rPr>
        <w:t xml:space="preserve"> Luc. 24, 10. </w:t>
      </w:r>
    </w:p>
    <w:bookmarkStart w:id="49" w:name="_ftn24"/>
    <w:p w14:paraId="1DEB709B"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"_ftnref24"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24</w:t>
      </w:r>
      <w:r w:rsidRPr="00816D62">
        <w:rPr>
          <w:rFonts w:ascii="Times New Roman" w:eastAsia="Times New Roman" w:hAnsi="Times New Roman" w:cs="Times New Roman"/>
          <w:b/>
          <w:bCs/>
          <w:sz w:val="20"/>
          <w:szCs w:val="20"/>
          <w:lang w:val="fr-FR" w:eastAsia="fr-FR"/>
        </w:rPr>
        <w:fldChar w:fldCharType="end"/>
      </w:r>
      <w:bookmarkEnd w:id="49"/>
      <w:r w:rsidRPr="00816D62">
        <w:rPr>
          <w:rFonts w:ascii="Times New Roman" w:eastAsia="Times New Roman" w:hAnsi="Times New Roman" w:cs="Times New Roman"/>
          <w:b/>
          <w:bCs/>
          <w:sz w:val="20"/>
          <w:szCs w:val="20"/>
          <w:lang w:val="en-US" w:eastAsia="fr-FR"/>
        </w:rPr>
        <w:t xml:space="preserve"> Ios. 14, 10-11. </w:t>
      </w:r>
    </w:p>
    <w:bookmarkStart w:id="50" w:name="_ftn25"/>
    <w:p w14:paraId="6C4BAD71"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"_ftnref25"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25</w:t>
      </w:r>
      <w:r w:rsidRPr="00816D62">
        <w:rPr>
          <w:rFonts w:ascii="Times New Roman" w:eastAsia="Times New Roman" w:hAnsi="Times New Roman" w:cs="Times New Roman"/>
          <w:b/>
          <w:bCs/>
          <w:sz w:val="20"/>
          <w:szCs w:val="20"/>
          <w:lang w:val="fr-FR" w:eastAsia="fr-FR"/>
        </w:rPr>
        <w:fldChar w:fldCharType="end"/>
      </w:r>
      <w:bookmarkEnd w:id="50"/>
      <w:r w:rsidRPr="00816D62">
        <w:rPr>
          <w:rFonts w:ascii="Times New Roman" w:eastAsia="Times New Roman" w:hAnsi="Times New Roman" w:cs="Times New Roman"/>
          <w:b/>
          <w:bCs/>
          <w:sz w:val="20"/>
          <w:szCs w:val="20"/>
          <w:lang w:val="en-US" w:eastAsia="fr-FR"/>
        </w:rPr>
        <w:t xml:space="preserve"> Sap. 7, 17-21. </w:t>
      </w:r>
    </w:p>
    <w:bookmarkStart w:id="51" w:name="_ftn26"/>
    <w:p w14:paraId="2E49BEAA" w14:textId="77777777" w:rsidR="00816D62" w:rsidRPr="00816D62" w:rsidRDefault="00816D62" w:rsidP="00816D62">
      <w:pPr>
        <w:spacing w:before="100" w:beforeAutospacing="1" w:after="100" w:afterAutospacing="1"/>
        <w:outlineLvl w:val="4"/>
        <w:rPr>
          <w:rFonts w:ascii="Times New Roman" w:eastAsia="Times New Roman" w:hAnsi="Times New Roman" w:cs="Times New Roman"/>
          <w:b/>
          <w:bCs/>
          <w:sz w:val="20"/>
          <w:szCs w:val="20"/>
          <w:lang w:val="en-US" w:eastAsia="fr-FR"/>
        </w:rPr>
      </w:pPr>
      <w:r w:rsidRPr="00816D62">
        <w:rPr>
          <w:rFonts w:ascii="Times New Roman" w:eastAsia="Times New Roman" w:hAnsi="Times New Roman" w:cs="Times New Roman"/>
          <w:b/>
          <w:bCs/>
          <w:sz w:val="20"/>
          <w:szCs w:val="20"/>
          <w:lang w:val="fr-FR" w:eastAsia="fr-FR"/>
        </w:rPr>
        <w:fldChar w:fldCharType="begin"/>
      </w:r>
      <w:r w:rsidRPr="00816D62">
        <w:rPr>
          <w:rFonts w:ascii="Times New Roman" w:eastAsia="Times New Roman" w:hAnsi="Times New Roman" w:cs="Times New Roman"/>
          <w:b/>
          <w:bCs/>
          <w:sz w:val="20"/>
          <w:szCs w:val="20"/>
          <w:lang w:val="en-US" w:eastAsia="fr-FR"/>
        </w:rPr>
        <w:instrText xml:space="preserve"> HYPERLINK "file:///Users/monica/Desktop/CurrentWebsite/CollatioSecunda.htm" \l "_ftnref26" </w:instrText>
      </w:r>
      <w:r w:rsidRPr="00816D62">
        <w:rPr>
          <w:rFonts w:ascii="Times New Roman" w:eastAsia="Times New Roman" w:hAnsi="Times New Roman" w:cs="Times New Roman"/>
          <w:b/>
          <w:bCs/>
          <w:sz w:val="20"/>
          <w:szCs w:val="20"/>
          <w:lang w:val="fr-FR" w:eastAsia="fr-FR"/>
        </w:rPr>
        <w:fldChar w:fldCharType="separate"/>
      </w:r>
      <w:r w:rsidRPr="00816D62">
        <w:rPr>
          <w:rFonts w:ascii="Times New Roman" w:eastAsia="Times New Roman" w:hAnsi="Times New Roman" w:cs="Times New Roman"/>
          <w:b/>
          <w:bCs/>
          <w:color w:val="0000FF"/>
          <w:sz w:val="20"/>
          <w:szCs w:val="20"/>
          <w:u w:val="single"/>
          <w:lang w:val="en-US" w:eastAsia="fr-FR"/>
        </w:rPr>
        <w:t>26</w:t>
      </w:r>
      <w:r w:rsidRPr="00816D62">
        <w:rPr>
          <w:rFonts w:ascii="Times New Roman" w:eastAsia="Times New Roman" w:hAnsi="Times New Roman" w:cs="Times New Roman"/>
          <w:b/>
          <w:bCs/>
          <w:sz w:val="20"/>
          <w:szCs w:val="20"/>
          <w:lang w:val="fr-FR" w:eastAsia="fr-FR"/>
        </w:rPr>
        <w:fldChar w:fldCharType="end"/>
      </w:r>
      <w:bookmarkEnd w:id="51"/>
      <w:r w:rsidRPr="00816D62">
        <w:rPr>
          <w:rFonts w:ascii="Times New Roman" w:eastAsia="Times New Roman" w:hAnsi="Times New Roman" w:cs="Times New Roman"/>
          <w:b/>
          <w:bCs/>
          <w:sz w:val="20"/>
          <w:szCs w:val="20"/>
          <w:lang w:val="en-US" w:eastAsia="fr-FR"/>
        </w:rPr>
        <w:t xml:space="preserve"> morum….temporum </w:t>
      </w:r>
      <w:r w:rsidRPr="00816D62">
        <w:rPr>
          <w:rFonts w:ascii="Times New Roman" w:eastAsia="Times New Roman" w:hAnsi="Times New Roman" w:cs="Times New Roman"/>
          <w:b/>
          <w:bCs/>
          <w:i/>
          <w:iCs/>
          <w:sz w:val="20"/>
          <w:szCs w:val="20"/>
          <w:lang w:val="en-US" w:eastAsia="fr-FR"/>
        </w:rPr>
        <w:t>om</w:t>
      </w:r>
      <w:r w:rsidRPr="00816D62">
        <w:rPr>
          <w:rFonts w:ascii="Times New Roman" w:eastAsia="Times New Roman" w:hAnsi="Times New Roman" w:cs="Times New Roman"/>
          <w:b/>
          <w:bCs/>
          <w:sz w:val="20"/>
          <w:szCs w:val="20"/>
          <w:lang w:val="en-US" w:eastAsia="fr-FR"/>
        </w:rPr>
        <w:t xml:space="preserve">. Sap. </w:t>
      </w:r>
    </w:p>
    <w:p w14:paraId="5E2447EA" w14:textId="77777777" w:rsidR="00816D62" w:rsidRPr="00816D62" w:rsidRDefault="00816D62" w:rsidP="00816D62">
      <w:pPr>
        <w:pBdr>
          <w:bottom w:val="single" w:sz="6" w:space="1" w:color="auto"/>
        </w:pBdr>
        <w:jc w:val="center"/>
        <w:rPr>
          <w:rFonts w:ascii="Arial" w:eastAsia="Times New Roman" w:hAnsi="Arial" w:cs="Arial"/>
          <w:vanish/>
          <w:sz w:val="16"/>
          <w:szCs w:val="16"/>
          <w:lang w:val="fr-FR" w:eastAsia="fr-FR"/>
        </w:rPr>
      </w:pPr>
      <w:r w:rsidRPr="00816D62">
        <w:rPr>
          <w:rFonts w:ascii="Arial" w:eastAsia="Times New Roman" w:hAnsi="Arial" w:cs="Arial"/>
          <w:vanish/>
          <w:sz w:val="16"/>
          <w:szCs w:val="16"/>
          <w:lang w:val="fr-FR" w:eastAsia="fr-FR"/>
        </w:rPr>
        <w:lastRenderedPageBreak/>
        <w:t>Haut du formulaire</w:t>
      </w:r>
    </w:p>
    <w:p w14:paraId="30E7B2C7" w14:textId="77777777" w:rsidR="00816D62" w:rsidRPr="00816D62" w:rsidRDefault="00816D62" w:rsidP="00816D62">
      <w:pPr>
        <w:rPr>
          <w:rFonts w:ascii="Times New Roman" w:eastAsia="Times New Roman" w:hAnsi="Times New Roman" w:cs="Times New Roman"/>
          <w:lang w:val="fr-FR" w:eastAsia="fr-FR"/>
        </w:rPr>
      </w:pPr>
      <w:r w:rsidRPr="00816D62">
        <w:rPr>
          <w:rFonts w:ascii="Times New Roman" w:eastAsia="Times New Roman" w:hAnsi="Times New Roman" w:cs="Times New Roman"/>
          <w:lang w:val="fr-FR" w:eastAsia="fr-FR"/>
        </w:rPr>
        <w:t xml:space="preserve">search </w:t>
      </w:r>
    </w:p>
    <w:p w14:paraId="43C23CCE" w14:textId="77777777" w:rsidR="00816D62" w:rsidRPr="00816D62" w:rsidRDefault="00816D62" w:rsidP="00816D62">
      <w:pPr>
        <w:pBdr>
          <w:top w:val="single" w:sz="6" w:space="1" w:color="auto"/>
        </w:pBdr>
        <w:jc w:val="center"/>
        <w:rPr>
          <w:rFonts w:ascii="Arial" w:eastAsia="Times New Roman" w:hAnsi="Arial" w:cs="Arial"/>
          <w:vanish/>
          <w:sz w:val="16"/>
          <w:szCs w:val="16"/>
          <w:lang w:val="fr-FR" w:eastAsia="fr-FR"/>
        </w:rPr>
      </w:pPr>
      <w:r w:rsidRPr="00816D62">
        <w:rPr>
          <w:rFonts w:ascii="Arial" w:eastAsia="Times New Roman" w:hAnsi="Arial" w:cs="Arial"/>
          <w:vanish/>
          <w:sz w:val="16"/>
          <w:szCs w:val="16"/>
          <w:lang w:val="fr-FR" w:eastAsia="fr-FR"/>
        </w:rPr>
        <w:t>Bas du formulaire</w:t>
      </w:r>
    </w:p>
    <w:p w14:paraId="0DA393BD" w14:textId="77777777" w:rsidR="00816D62" w:rsidRPr="00816D62" w:rsidRDefault="00816D62" w:rsidP="00816D62">
      <w:pPr>
        <w:numPr>
          <w:ilvl w:val="1"/>
          <w:numId w:val="1"/>
        </w:numPr>
        <w:spacing w:before="100" w:beforeAutospacing="1" w:after="100" w:afterAutospacing="1"/>
        <w:rPr>
          <w:rFonts w:ascii="Times New Roman" w:eastAsia="Times New Roman" w:hAnsi="Times New Roman" w:cs="Times New Roman"/>
          <w:lang w:val="fr-FR" w:eastAsia="fr-FR"/>
        </w:rPr>
      </w:pPr>
      <w:hyperlink r:id="rId5" w:history="1">
        <w:r w:rsidRPr="00816D62">
          <w:rPr>
            <w:rFonts w:ascii="Times New Roman" w:eastAsia="Times New Roman" w:hAnsi="Times New Roman" w:cs="Times New Roman"/>
            <w:color w:val="0000FF"/>
            <w:u w:val="single"/>
            <w:lang w:val="fr-FR" w:eastAsia="fr-FR"/>
          </w:rPr>
          <w:t>Resources</w:t>
        </w:r>
      </w:hyperlink>
    </w:p>
    <w:p w14:paraId="57677886" w14:textId="77777777" w:rsidR="00816D62" w:rsidRPr="00816D62" w:rsidRDefault="00816D62" w:rsidP="00816D62">
      <w:pPr>
        <w:numPr>
          <w:ilvl w:val="0"/>
          <w:numId w:val="1"/>
        </w:numPr>
        <w:spacing w:before="100" w:beforeAutospacing="1" w:after="100" w:afterAutospacing="1"/>
        <w:rPr>
          <w:rFonts w:ascii="Times New Roman" w:eastAsia="Times New Roman" w:hAnsi="Times New Roman" w:cs="Times New Roman"/>
          <w:lang w:val="fr-FR" w:eastAsia="fr-FR"/>
        </w:rPr>
      </w:pPr>
      <w:hyperlink r:id="rId6" w:history="1">
        <w:r w:rsidRPr="00816D62">
          <w:rPr>
            <w:rFonts w:ascii="Times New Roman" w:eastAsia="Times New Roman" w:hAnsi="Times New Roman" w:cs="Times New Roman"/>
            <w:color w:val="0000FF"/>
            <w:u w:val="single"/>
            <w:lang w:val="fr-FR" w:eastAsia="fr-FR"/>
          </w:rPr>
          <w:t>About</w:t>
        </w:r>
      </w:hyperlink>
    </w:p>
    <w:p w14:paraId="378795BB" w14:textId="77777777" w:rsidR="00816D62" w:rsidRPr="00816D62" w:rsidRDefault="00816D62" w:rsidP="00816D62">
      <w:pPr>
        <w:numPr>
          <w:ilvl w:val="0"/>
          <w:numId w:val="1"/>
        </w:numPr>
        <w:spacing w:before="100" w:beforeAutospacing="1" w:after="100" w:afterAutospacing="1"/>
        <w:rPr>
          <w:rFonts w:ascii="Times New Roman" w:eastAsia="Times New Roman" w:hAnsi="Times New Roman" w:cs="Times New Roman"/>
          <w:lang w:val="fr-FR" w:eastAsia="fr-FR"/>
        </w:rPr>
      </w:pPr>
      <w:hyperlink r:id="rId7" w:history="1">
        <w:r w:rsidRPr="00816D62">
          <w:rPr>
            <w:rFonts w:ascii="Times New Roman" w:eastAsia="Times New Roman" w:hAnsi="Times New Roman" w:cs="Times New Roman"/>
            <w:color w:val="0000FF"/>
            <w:u w:val="single"/>
            <w:lang w:val="fr-FR" w:eastAsia="fr-FR"/>
          </w:rPr>
          <w:t xml:space="preserve">Contact Us </w:t>
        </w:r>
      </w:hyperlink>
    </w:p>
    <w:p w14:paraId="28E870EE" w14:textId="77777777" w:rsidR="00C11341" w:rsidRDefault="00C11341"/>
    <w:sectPr w:rsidR="00C11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C0B"/>
    <w:multiLevelType w:val="multilevel"/>
    <w:tmpl w:val="63400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62"/>
    <w:rsid w:val="004C7900"/>
    <w:rsid w:val="005B67A1"/>
    <w:rsid w:val="00662C5D"/>
    <w:rsid w:val="00816D62"/>
    <w:rsid w:val="00C11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9A49FD"/>
  <w15:chartTrackingRefBased/>
  <w15:docId w15:val="{9FE486AC-C99F-9542-B5C3-AA829418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2">
    <w:name w:val="heading 2"/>
    <w:basedOn w:val="Normal"/>
    <w:link w:val="Titre2Car"/>
    <w:uiPriority w:val="9"/>
    <w:qFormat/>
    <w:rsid w:val="00816D62"/>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paragraph" w:styleId="Titre3">
    <w:name w:val="heading 3"/>
    <w:basedOn w:val="Normal"/>
    <w:link w:val="Titre3Car"/>
    <w:uiPriority w:val="9"/>
    <w:qFormat/>
    <w:rsid w:val="00816D62"/>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paragraph" w:styleId="Titre5">
    <w:name w:val="heading 5"/>
    <w:basedOn w:val="Normal"/>
    <w:link w:val="Titre5Car"/>
    <w:uiPriority w:val="9"/>
    <w:qFormat/>
    <w:rsid w:val="00816D62"/>
    <w:pPr>
      <w:spacing w:before="100" w:beforeAutospacing="1" w:after="100" w:afterAutospacing="1"/>
      <w:outlineLvl w:val="4"/>
    </w:pPr>
    <w:rPr>
      <w:rFonts w:ascii="Times New Roman" w:eastAsia="Times New Roman" w:hAnsi="Times New Roman" w:cs="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4C7900"/>
    <w:rPr>
      <w:rFonts w:ascii="Times New Roman" w:hAnsi="Times New Roman"/>
      <w:sz w:val="20"/>
      <w:szCs w:val="20"/>
      <w:lang w:val="fr-FR"/>
    </w:rPr>
  </w:style>
  <w:style w:type="character" w:customStyle="1" w:styleId="NotedebasdepageCar">
    <w:name w:val="Note de bas de page Car"/>
    <w:basedOn w:val="Policepardfaut"/>
    <w:link w:val="Notedebasdepage"/>
    <w:uiPriority w:val="99"/>
    <w:semiHidden/>
    <w:rsid w:val="004C7900"/>
    <w:rPr>
      <w:rFonts w:ascii="Times New Roman" w:hAnsi="Times New Roman"/>
      <w:sz w:val="20"/>
      <w:szCs w:val="20"/>
    </w:rPr>
  </w:style>
  <w:style w:type="character" w:customStyle="1" w:styleId="Titre2Car">
    <w:name w:val="Titre 2 Car"/>
    <w:basedOn w:val="Policepardfaut"/>
    <w:link w:val="Titre2"/>
    <w:uiPriority w:val="9"/>
    <w:rsid w:val="00816D6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16D62"/>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816D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816D62"/>
    <w:pPr>
      <w:spacing w:before="100" w:beforeAutospacing="1" w:after="100" w:afterAutospacing="1"/>
    </w:pPr>
    <w:rPr>
      <w:rFonts w:ascii="Times New Roman" w:eastAsia="Times New Roman" w:hAnsi="Times New Roman" w:cs="Times New Roman"/>
      <w:lang w:val="fr-FR" w:eastAsia="fr-FR"/>
    </w:rPr>
  </w:style>
  <w:style w:type="character" w:styleId="Accentuation">
    <w:name w:val="Emphasis"/>
    <w:basedOn w:val="Policepardfaut"/>
    <w:uiPriority w:val="20"/>
    <w:qFormat/>
    <w:rsid w:val="00816D62"/>
    <w:rPr>
      <w:i/>
      <w:iCs/>
    </w:rPr>
  </w:style>
  <w:style w:type="character" w:styleId="Lienhypertexte">
    <w:name w:val="Hyperlink"/>
    <w:basedOn w:val="Policepardfaut"/>
    <w:uiPriority w:val="99"/>
    <w:semiHidden/>
    <w:unhideWhenUsed/>
    <w:rsid w:val="00816D62"/>
    <w:rPr>
      <w:color w:val="0000FF"/>
      <w:u w:val="single"/>
    </w:rPr>
  </w:style>
  <w:style w:type="paragraph" w:styleId="z-Hautduformulaire">
    <w:name w:val="HTML Top of Form"/>
    <w:basedOn w:val="Normal"/>
    <w:next w:val="Normal"/>
    <w:link w:val="z-HautduformulaireCar"/>
    <w:hidden/>
    <w:uiPriority w:val="99"/>
    <w:semiHidden/>
    <w:unhideWhenUsed/>
    <w:rsid w:val="00816D62"/>
    <w:pPr>
      <w:pBdr>
        <w:bottom w:val="single" w:sz="6" w:space="1" w:color="auto"/>
      </w:pBdr>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816D6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16D62"/>
    <w:pPr>
      <w:pBdr>
        <w:top w:val="single" w:sz="6" w:space="1" w:color="auto"/>
      </w:pBdr>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816D62"/>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59231">
      <w:bodyDiv w:val="1"/>
      <w:marLeft w:val="0"/>
      <w:marRight w:val="0"/>
      <w:marTop w:val="0"/>
      <w:marBottom w:val="0"/>
      <w:divBdr>
        <w:top w:val="none" w:sz="0" w:space="0" w:color="auto"/>
        <w:left w:val="none" w:sz="0" w:space="0" w:color="auto"/>
        <w:bottom w:val="none" w:sz="0" w:space="0" w:color="auto"/>
        <w:right w:val="none" w:sz="0" w:space="0" w:color="auto"/>
      </w:divBdr>
      <w:divsChild>
        <w:div w:id="1007026789">
          <w:marLeft w:val="0"/>
          <w:marRight w:val="0"/>
          <w:marTop w:val="0"/>
          <w:marBottom w:val="0"/>
          <w:divBdr>
            <w:top w:val="none" w:sz="0" w:space="0" w:color="auto"/>
            <w:left w:val="none" w:sz="0" w:space="0" w:color="auto"/>
            <w:bottom w:val="none" w:sz="0" w:space="0" w:color="auto"/>
            <w:right w:val="none" w:sz="0" w:space="0" w:color="auto"/>
          </w:divBdr>
        </w:div>
        <w:div w:id="1025205105">
          <w:marLeft w:val="0"/>
          <w:marRight w:val="0"/>
          <w:marTop w:val="0"/>
          <w:marBottom w:val="0"/>
          <w:divBdr>
            <w:top w:val="none" w:sz="0" w:space="0" w:color="auto"/>
            <w:left w:val="none" w:sz="0" w:space="0" w:color="auto"/>
            <w:bottom w:val="none" w:sz="0" w:space="0" w:color="auto"/>
            <w:right w:val="none" w:sz="0" w:space="0" w:color="auto"/>
          </w:divBdr>
          <w:divsChild>
            <w:div w:id="1963489216">
              <w:marLeft w:val="0"/>
              <w:marRight w:val="0"/>
              <w:marTop w:val="0"/>
              <w:marBottom w:val="0"/>
              <w:divBdr>
                <w:top w:val="none" w:sz="0" w:space="0" w:color="auto"/>
                <w:left w:val="none" w:sz="0" w:space="0" w:color="auto"/>
                <w:bottom w:val="none" w:sz="0" w:space="0" w:color="auto"/>
                <w:right w:val="none" w:sz="0" w:space="0" w:color="auto"/>
              </w:divBdr>
            </w:div>
          </w:divsChild>
        </w:div>
        <w:div w:id="2075543376">
          <w:marLeft w:val="0"/>
          <w:marRight w:val="0"/>
          <w:marTop w:val="0"/>
          <w:marBottom w:val="0"/>
          <w:divBdr>
            <w:top w:val="none" w:sz="0" w:space="0" w:color="auto"/>
            <w:left w:val="none" w:sz="0" w:space="0" w:color="auto"/>
            <w:bottom w:val="none" w:sz="0" w:space="0" w:color="auto"/>
            <w:right w:val="none" w:sz="0" w:space="0" w:color="auto"/>
          </w:divBdr>
          <w:divsChild>
            <w:div w:id="7042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monica/Desktop/CurrentWebsite/conta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monica/Desktop/CurrentWebsite/about.htm" TargetMode="External"/><Relationship Id="rId5" Type="http://schemas.openxmlformats.org/officeDocument/2006/relationships/hyperlink" Target="file:///Users/monica/Desktop/CurrentWebsite/resourc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2614</Words>
  <Characters>14377</Characters>
  <Application>Microsoft Office Word</Application>
  <DocSecurity>0</DocSecurity>
  <Lines>119</Lines>
  <Paragraphs>33</Paragraphs>
  <ScaleCrop>false</ScaleCrop>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cp:revision>
  <cp:lastPrinted>2023-02-05T20:43:00Z</cp:lastPrinted>
  <dcterms:created xsi:type="dcterms:W3CDTF">2023-02-05T20:43:00Z</dcterms:created>
  <dcterms:modified xsi:type="dcterms:W3CDTF">2023-02-05T20:44:00Z</dcterms:modified>
</cp:coreProperties>
</file>